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856"/>
      </w:tblGrid>
      <w:tr w:rsidR="000D6491" w14:paraId="662114F5" w14:textId="77777777">
        <w:trPr>
          <w:trHeight w:val="718"/>
        </w:trPr>
        <w:tc>
          <w:tcPr>
            <w:tcW w:w="9856" w:type="dxa"/>
          </w:tcPr>
          <w:p w14:paraId="6E93DE92" w14:textId="77777777" w:rsidR="000D6491" w:rsidRDefault="00000000">
            <w:pPr>
              <w:tabs>
                <w:tab w:val="center" w:pos="4153"/>
                <w:tab w:val="right" w:pos="8306"/>
              </w:tabs>
              <w:jc w:val="center"/>
              <w:rPr>
                <w:color w:val="000000"/>
              </w:rPr>
            </w:pPr>
            <w:r>
              <w:rPr>
                <w:color w:val="000000"/>
              </w:rPr>
              <w:fldChar w:fldCharType="begin" w:fldLock="1"/>
            </w:r>
            <w:r>
              <w:rPr>
                <w:color w:val="000000"/>
              </w:rPr>
              <w:instrText xml:space="preserve"> PAGE   \* MERGEFORMAT </w:instrText>
            </w:r>
            <w:r>
              <w:rPr>
                <w:color w:val="000000"/>
              </w:rPr>
              <w:fldChar w:fldCharType="separate"/>
            </w:r>
            <w:r>
              <w:rPr>
                <w:color w:val="000000"/>
              </w:rPr>
              <w:t>1</w:t>
            </w:r>
            <w:r>
              <w:rPr>
                <w:color w:val="000000"/>
              </w:rPr>
              <w:fldChar w:fldCharType="end"/>
            </w:r>
          </w:p>
          <w:p w14:paraId="39CE7915" w14:textId="77777777" w:rsidR="000D6491" w:rsidRDefault="000D6491">
            <w:pPr>
              <w:tabs>
                <w:tab w:val="center" w:pos="4153"/>
                <w:tab w:val="right" w:pos="8306"/>
              </w:tabs>
              <w:rPr>
                <w:color w:val="000000"/>
              </w:rPr>
            </w:pPr>
          </w:p>
          <w:p w14:paraId="4107DFCA" w14:textId="77777777" w:rsidR="000D6491" w:rsidRDefault="00000000">
            <w:pPr>
              <w:jc w:val="center"/>
              <w:rPr>
                <w:color w:val="000000"/>
              </w:rPr>
            </w:pPr>
            <w:r>
              <w:rPr>
                <w:noProof/>
                <w:color w:val="000000"/>
                <w:lang w:val="en-US"/>
              </w:rPr>
              <w:drawing>
                <wp:inline distT="0" distB="0" distL="0" distR="0" wp14:anchorId="0BF5A1DF" wp14:editId="694FA573">
                  <wp:extent cx="457200" cy="542925"/>
                  <wp:effectExtent l="0" t="0" r="0" b="0"/>
                  <wp:docPr id="1" name="Picture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_NaujojiAkme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tc>
      </w:tr>
      <w:tr w:rsidR="000D6491" w14:paraId="62F449FB" w14:textId="77777777">
        <w:trPr>
          <w:cantSplit/>
          <w:trHeight w:val="195"/>
        </w:trPr>
        <w:tc>
          <w:tcPr>
            <w:tcW w:w="9856" w:type="dxa"/>
            <w:vAlign w:val="center"/>
          </w:tcPr>
          <w:p w14:paraId="1E2DED46" w14:textId="77777777" w:rsidR="000D6491" w:rsidRDefault="000D6491">
            <w:pPr>
              <w:keepNext/>
              <w:jc w:val="center"/>
              <w:rPr>
                <w:bCs/>
                <w:color w:val="000000"/>
                <w:sz w:val="8"/>
              </w:rPr>
            </w:pPr>
          </w:p>
        </w:tc>
      </w:tr>
      <w:tr w:rsidR="000D6491" w14:paraId="7C9145EB" w14:textId="77777777">
        <w:trPr>
          <w:cantSplit/>
          <w:trHeight w:val="363"/>
        </w:trPr>
        <w:tc>
          <w:tcPr>
            <w:tcW w:w="9856" w:type="dxa"/>
            <w:vAlign w:val="center"/>
          </w:tcPr>
          <w:p w14:paraId="50C6FAD3" w14:textId="77777777" w:rsidR="000D6491" w:rsidRDefault="00000000">
            <w:pPr>
              <w:keepNext/>
              <w:jc w:val="center"/>
              <w:rPr>
                <w:bCs/>
                <w:color w:val="000000"/>
              </w:rPr>
            </w:pPr>
            <w:r>
              <w:rPr>
                <w:b/>
                <w:bCs/>
                <w:color w:val="000000"/>
              </w:rPr>
              <w:t>AKMENĖS RAJONO SAVIVALDYBĖS TARYBA</w:t>
            </w:r>
          </w:p>
        </w:tc>
      </w:tr>
      <w:tr w:rsidR="000D6491" w14:paraId="2B21D48D" w14:textId="77777777">
        <w:trPr>
          <w:cantSplit/>
          <w:trHeight w:val="228"/>
        </w:trPr>
        <w:tc>
          <w:tcPr>
            <w:tcW w:w="9856" w:type="dxa"/>
            <w:vAlign w:val="center"/>
          </w:tcPr>
          <w:p w14:paraId="6C343D55" w14:textId="77777777" w:rsidR="000D6491" w:rsidRDefault="000D6491">
            <w:pPr>
              <w:keepNext/>
              <w:rPr>
                <w:bCs/>
                <w:color w:val="000000"/>
              </w:rPr>
            </w:pPr>
          </w:p>
        </w:tc>
      </w:tr>
      <w:tr w:rsidR="000D6491" w14:paraId="00A0C9D2" w14:textId="77777777">
        <w:trPr>
          <w:cantSplit/>
          <w:trHeight w:val="363"/>
        </w:trPr>
        <w:tc>
          <w:tcPr>
            <w:tcW w:w="9856" w:type="dxa"/>
            <w:vAlign w:val="center"/>
          </w:tcPr>
          <w:p w14:paraId="4BE3E3A3" w14:textId="77777777" w:rsidR="000D6491" w:rsidRDefault="00000000">
            <w:pPr>
              <w:keepNext/>
              <w:jc w:val="center"/>
              <w:rPr>
                <w:b/>
                <w:bCs/>
                <w:color w:val="000000"/>
              </w:rPr>
            </w:pPr>
            <w:r>
              <w:rPr>
                <w:b/>
                <w:bCs/>
                <w:color w:val="000000"/>
              </w:rPr>
              <w:t>SPRENDIMAS</w:t>
            </w:r>
          </w:p>
        </w:tc>
      </w:tr>
      <w:tr w:rsidR="000D6491" w14:paraId="33FB0CB4" w14:textId="77777777">
        <w:trPr>
          <w:cantSplit/>
          <w:trHeight w:val="363"/>
        </w:trPr>
        <w:tc>
          <w:tcPr>
            <w:tcW w:w="9856" w:type="dxa"/>
            <w:vAlign w:val="center"/>
          </w:tcPr>
          <w:p w14:paraId="336B3C74" w14:textId="77777777" w:rsidR="000D6491" w:rsidRDefault="00000000">
            <w:pPr>
              <w:jc w:val="center"/>
              <w:rPr>
                <w:b/>
                <w:color w:val="000000"/>
                <w:sz w:val="23"/>
                <w:szCs w:val="23"/>
                <w:lang w:eastAsia="lt-LT"/>
              </w:rPr>
            </w:pPr>
            <w:r>
              <w:rPr>
                <w:b/>
                <w:color w:val="000000"/>
                <w:szCs w:val="24"/>
                <w:lang w:eastAsia="lt-LT"/>
              </w:rPr>
              <w:t xml:space="preserve">DĖL MEDŽIOJAMŲJŲ GYVŪNŲ DAROMOS ŽALOS MIŠKUI PREVENCIJOS PRIEMONIŲ ĮGYVENDINIMO AKMENĖS RAJONO SAVIVALDYBĖJE TVARKOS PATVIRTINIMO </w:t>
            </w:r>
          </w:p>
        </w:tc>
      </w:tr>
      <w:tr w:rsidR="000D6491" w14:paraId="7B246B34" w14:textId="77777777">
        <w:trPr>
          <w:cantSplit/>
          <w:trHeight w:val="104"/>
        </w:trPr>
        <w:tc>
          <w:tcPr>
            <w:tcW w:w="9856" w:type="dxa"/>
            <w:vAlign w:val="center"/>
          </w:tcPr>
          <w:p w14:paraId="41231D36" w14:textId="77777777" w:rsidR="000D6491" w:rsidRDefault="000D6491">
            <w:pPr>
              <w:keepNext/>
              <w:rPr>
                <w:bCs/>
                <w:color w:val="000000"/>
              </w:rPr>
            </w:pPr>
          </w:p>
        </w:tc>
      </w:tr>
      <w:tr w:rsidR="000D6491" w14:paraId="7131770D" w14:textId="77777777">
        <w:trPr>
          <w:cantSplit/>
          <w:trHeight w:val="363"/>
        </w:trPr>
        <w:tc>
          <w:tcPr>
            <w:tcW w:w="9856" w:type="dxa"/>
            <w:vAlign w:val="center"/>
          </w:tcPr>
          <w:p w14:paraId="3F31B675" w14:textId="77777777" w:rsidR="000D6491" w:rsidRDefault="00000000">
            <w:pPr>
              <w:keepNext/>
              <w:jc w:val="center"/>
              <w:rPr>
                <w:bCs/>
                <w:color w:val="000000"/>
              </w:rPr>
            </w:pPr>
            <w:r>
              <w:rPr>
                <w:bCs/>
                <w:color w:val="000000"/>
              </w:rPr>
              <w:t>2012 m. rugpjūčio 30 d.   Nr. T-184</w:t>
            </w:r>
          </w:p>
        </w:tc>
      </w:tr>
      <w:tr w:rsidR="000D6491" w14:paraId="50FFFFAD" w14:textId="77777777">
        <w:trPr>
          <w:cantSplit/>
          <w:trHeight w:val="363"/>
        </w:trPr>
        <w:tc>
          <w:tcPr>
            <w:tcW w:w="9856" w:type="dxa"/>
            <w:vAlign w:val="center"/>
          </w:tcPr>
          <w:p w14:paraId="11B111AE" w14:textId="77777777" w:rsidR="000D6491" w:rsidRDefault="00000000">
            <w:pPr>
              <w:keepNext/>
              <w:jc w:val="center"/>
              <w:rPr>
                <w:bCs/>
                <w:color w:val="000000"/>
              </w:rPr>
            </w:pPr>
            <w:r>
              <w:rPr>
                <w:bCs/>
                <w:color w:val="000000"/>
              </w:rPr>
              <w:t>Naujoji Akmenė</w:t>
            </w:r>
          </w:p>
        </w:tc>
      </w:tr>
    </w:tbl>
    <w:p w14:paraId="080063EC" w14:textId="77777777" w:rsidR="000D6491" w:rsidRDefault="000D6491">
      <w:pPr>
        <w:ind w:firstLine="720"/>
        <w:jc w:val="both"/>
        <w:rPr>
          <w:color w:val="000000"/>
        </w:rPr>
      </w:pPr>
    </w:p>
    <w:p w14:paraId="12060092" w14:textId="77777777" w:rsidR="000D6491" w:rsidRDefault="000D6491">
      <w:pPr>
        <w:jc w:val="both"/>
        <w:rPr>
          <w:color w:val="000000"/>
        </w:rPr>
      </w:pPr>
    </w:p>
    <w:p w14:paraId="0B509E7C" w14:textId="77777777" w:rsidR="000D6491" w:rsidRDefault="000D6491">
      <w:pPr>
        <w:jc w:val="both"/>
        <w:rPr>
          <w:color w:val="000000"/>
        </w:rPr>
      </w:pPr>
    </w:p>
    <w:p w14:paraId="2EDCAC6D" w14:textId="77777777" w:rsidR="000D6491" w:rsidRDefault="000D6491">
      <w:pPr>
        <w:jc w:val="both"/>
        <w:rPr>
          <w:color w:val="000000"/>
        </w:rPr>
      </w:pPr>
    </w:p>
    <w:p w14:paraId="62CF9FF9" w14:textId="77777777" w:rsidR="000D6491" w:rsidRDefault="000D6491">
      <w:pPr>
        <w:jc w:val="both"/>
        <w:rPr>
          <w:color w:val="000000"/>
        </w:rPr>
      </w:pPr>
    </w:p>
    <w:p w14:paraId="5238ED25" w14:textId="77777777" w:rsidR="000D6491" w:rsidRDefault="000D6491">
      <w:pPr>
        <w:jc w:val="both"/>
        <w:rPr>
          <w:color w:val="000000"/>
        </w:rPr>
      </w:pPr>
    </w:p>
    <w:p w14:paraId="6CEE8E8A" w14:textId="77777777" w:rsidR="000D6491" w:rsidRDefault="00000000">
      <w:pPr>
        <w:ind w:firstLine="720"/>
        <w:jc w:val="both"/>
        <w:rPr>
          <w:color w:val="000000"/>
          <w:szCs w:val="24"/>
          <w:lang w:eastAsia="lt-LT"/>
        </w:rPr>
      </w:pPr>
      <w:r>
        <w:rPr>
          <w:color w:val="000000"/>
          <w:szCs w:val="24"/>
          <w:lang w:eastAsia="lt-LT"/>
        </w:rPr>
        <w:t>Vadovaudamasi Lietuvos Respublikos vietos savivaldos įstatymo (Žin., 1994, Nr.</w:t>
      </w:r>
      <w:hyperlink r:id="rId7" w:tgtFrame="_blank" w:history="1">
        <w:r>
          <w:rPr>
            <w:color w:val="0000FF" w:themeColor="hyperlink"/>
            <w:szCs w:val="24"/>
            <w:u w:val="single"/>
            <w:lang w:eastAsia="lt-LT"/>
          </w:rPr>
          <w:t>55-1049</w:t>
        </w:r>
      </w:hyperlink>
      <w:r>
        <w:rPr>
          <w:color w:val="000000"/>
          <w:szCs w:val="24"/>
          <w:lang w:eastAsia="lt-LT"/>
        </w:rPr>
        <w:t xml:space="preserve">; 2008, Nr. </w:t>
      </w:r>
      <w:hyperlink r:id="rId8" w:tgtFrame="_blank" w:history="1">
        <w:r>
          <w:rPr>
            <w:color w:val="0000FF" w:themeColor="hyperlink"/>
            <w:szCs w:val="24"/>
            <w:u w:val="single"/>
            <w:lang w:eastAsia="lt-LT"/>
          </w:rPr>
          <w:t>113-4290</w:t>
        </w:r>
      </w:hyperlink>
      <w:r>
        <w:rPr>
          <w:color w:val="000000"/>
          <w:szCs w:val="24"/>
          <w:lang w:eastAsia="lt-LT"/>
        </w:rPr>
        <w:t xml:space="preserve">) 6 straipsnio 28 punktu, 16 straipsnio 2 dalies 17 punktu, Lietuvos Respublikos medžioklės įstatymo (Žin., 2002, Nr. </w:t>
      </w:r>
      <w:hyperlink r:id="rId9" w:tgtFrame="_blank" w:history="1">
        <w:r>
          <w:rPr>
            <w:color w:val="0000FF" w:themeColor="hyperlink"/>
            <w:szCs w:val="24"/>
            <w:u w:val="single"/>
            <w:lang w:eastAsia="lt-LT"/>
          </w:rPr>
          <w:t>65-2634</w:t>
        </w:r>
      </w:hyperlink>
      <w:r>
        <w:rPr>
          <w:color w:val="000000"/>
          <w:szCs w:val="24"/>
          <w:lang w:eastAsia="lt-LT"/>
        </w:rPr>
        <w:t xml:space="preserve">) 6 straipsnio 3 punktu, Lietuvos Respublikos savivaldybių aplinkos apsaugos rėmimo specialiosios programos įstatymo (Žin., 2003, Nr. </w:t>
      </w:r>
      <w:hyperlink r:id="rId10" w:tgtFrame="_blank" w:history="1">
        <w:r>
          <w:rPr>
            <w:color w:val="0000FF" w:themeColor="hyperlink"/>
            <w:szCs w:val="24"/>
            <w:u w:val="single"/>
            <w:lang w:eastAsia="lt-LT"/>
          </w:rPr>
          <w:t>61-2760</w:t>
        </w:r>
      </w:hyperlink>
      <w:r>
        <w:rPr>
          <w:color w:val="000000"/>
          <w:szCs w:val="24"/>
          <w:lang w:eastAsia="lt-LT"/>
        </w:rPr>
        <w:t xml:space="preserve">) 4 straipsniu, Akmenės rajono savivaldybės taryba  n u s p r e n d ž i a patvirtinti Medžiojamųjų gyvūnų daromos žalos miškui prevencijos priemonių įgyvendinimo Akmenės rajono savivaldybėje tvarką (pridedama). </w:t>
      </w:r>
    </w:p>
    <w:p w14:paraId="16DF25C4" w14:textId="77777777" w:rsidR="000D6491" w:rsidRDefault="00000000">
      <w:pPr>
        <w:spacing w:line="276" w:lineRule="auto"/>
        <w:ind w:firstLine="770"/>
        <w:jc w:val="both"/>
        <w:rPr>
          <w:color w:val="000000"/>
        </w:rPr>
      </w:pPr>
      <w:r>
        <w:rPr>
          <w:color w:val="000000"/>
        </w:rPr>
        <w:t>Šis sprendimas gali būti skundžiamas Lietuvos Respublikos administracinių bylų teisenos įstatymo nustatyta tvarka.</w:t>
      </w:r>
    </w:p>
    <w:p w14:paraId="09B89DC2" w14:textId="77777777" w:rsidR="000D6491" w:rsidRDefault="000D6491">
      <w:pPr>
        <w:spacing w:line="360" w:lineRule="auto"/>
        <w:ind w:right="27"/>
        <w:jc w:val="both"/>
        <w:rPr>
          <w:color w:val="000000"/>
        </w:rPr>
      </w:pPr>
    </w:p>
    <w:p w14:paraId="0A88CEE2" w14:textId="77777777" w:rsidR="000D6491" w:rsidRDefault="000D6491">
      <w:pPr>
        <w:spacing w:line="360" w:lineRule="auto"/>
        <w:ind w:right="27"/>
        <w:jc w:val="both"/>
        <w:rPr>
          <w:color w:val="000000"/>
        </w:rPr>
      </w:pPr>
    </w:p>
    <w:p w14:paraId="3D755871" w14:textId="77777777" w:rsidR="000D6491" w:rsidRDefault="000D6491">
      <w:pPr>
        <w:spacing w:line="360" w:lineRule="auto"/>
        <w:ind w:right="27" w:firstLine="558"/>
        <w:jc w:val="both"/>
        <w:rPr>
          <w:color w:val="000000"/>
        </w:rPr>
      </w:pPr>
    </w:p>
    <w:p w14:paraId="59CEC48F" w14:textId="77777777" w:rsidR="000D6491" w:rsidRDefault="00000000">
      <w:pPr>
        <w:ind w:right="27"/>
        <w:jc w:val="both"/>
        <w:rPr>
          <w:color w:val="000000"/>
        </w:rPr>
      </w:pPr>
      <w:r>
        <w:rPr>
          <w:color w:val="000000"/>
        </w:rPr>
        <w:t>Savivaldybės meras                                                                                           Vitalijus Mitrofanovas</w:t>
      </w:r>
    </w:p>
    <w:p w14:paraId="6C579629" w14:textId="77777777" w:rsidR="000D6491" w:rsidRDefault="000D6491">
      <w:pPr>
        <w:ind w:right="27"/>
        <w:jc w:val="both"/>
        <w:rPr>
          <w:color w:val="000000"/>
        </w:rPr>
      </w:pPr>
    </w:p>
    <w:p w14:paraId="77289887" w14:textId="77777777" w:rsidR="000D6491" w:rsidRDefault="000D6491">
      <w:pPr>
        <w:ind w:right="27"/>
        <w:jc w:val="both"/>
        <w:rPr>
          <w:color w:val="000000"/>
        </w:rPr>
      </w:pPr>
    </w:p>
    <w:p w14:paraId="6B707A23" w14:textId="77777777" w:rsidR="000D6491" w:rsidRDefault="000D6491">
      <w:pPr>
        <w:ind w:right="27"/>
        <w:jc w:val="both"/>
        <w:rPr>
          <w:color w:val="000000"/>
        </w:rPr>
      </w:pPr>
    </w:p>
    <w:p w14:paraId="550A7DBC" w14:textId="77777777" w:rsidR="000D6491" w:rsidRDefault="000D6491">
      <w:pPr>
        <w:ind w:right="27"/>
        <w:jc w:val="both"/>
        <w:rPr>
          <w:color w:val="000000"/>
        </w:rPr>
      </w:pPr>
    </w:p>
    <w:p w14:paraId="0E867A3B" w14:textId="77777777" w:rsidR="000D6491" w:rsidRDefault="000D6491">
      <w:pPr>
        <w:ind w:right="27"/>
        <w:jc w:val="both"/>
        <w:rPr>
          <w:color w:val="000000"/>
        </w:rPr>
      </w:pPr>
    </w:p>
    <w:p w14:paraId="580BD03F" w14:textId="77777777" w:rsidR="000D6491" w:rsidRDefault="000D6491">
      <w:pPr>
        <w:ind w:right="27"/>
        <w:jc w:val="both"/>
        <w:rPr>
          <w:color w:val="000000"/>
        </w:rPr>
      </w:pPr>
    </w:p>
    <w:p w14:paraId="5840DE2C" w14:textId="77777777" w:rsidR="000D6491" w:rsidRDefault="000D6491">
      <w:pPr>
        <w:ind w:right="27"/>
        <w:jc w:val="both"/>
        <w:rPr>
          <w:color w:val="000000"/>
        </w:rPr>
      </w:pPr>
    </w:p>
    <w:p w14:paraId="4B981D4B" w14:textId="77777777" w:rsidR="000D6491" w:rsidRDefault="000D6491">
      <w:pPr>
        <w:ind w:right="27"/>
        <w:jc w:val="both"/>
        <w:rPr>
          <w:color w:val="000000"/>
        </w:rPr>
      </w:pPr>
    </w:p>
    <w:p w14:paraId="25A8A1E3" w14:textId="77777777" w:rsidR="000D6491" w:rsidRDefault="000D6491">
      <w:pPr>
        <w:ind w:right="27"/>
        <w:jc w:val="both"/>
        <w:rPr>
          <w:color w:val="000000"/>
        </w:rPr>
      </w:pPr>
    </w:p>
    <w:p w14:paraId="51573A8F" w14:textId="77777777" w:rsidR="000D6491" w:rsidRDefault="000D6491">
      <w:pPr>
        <w:ind w:right="27"/>
        <w:jc w:val="both"/>
        <w:rPr>
          <w:color w:val="000000"/>
        </w:rPr>
      </w:pPr>
    </w:p>
    <w:p w14:paraId="1A6E6987" w14:textId="77777777" w:rsidR="000D6491" w:rsidRDefault="000D6491">
      <w:pPr>
        <w:ind w:right="27"/>
        <w:jc w:val="both"/>
        <w:rPr>
          <w:color w:val="000000"/>
        </w:rPr>
      </w:pPr>
    </w:p>
    <w:p w14:paraId="18D310E6" w14:textId="77777777" w:rsidR="000D6491" w:rsidRDefault="000D6491">
      <w:pPr>
        <w:ind w:right="27"/>
        <w:jc w:val="both"/>
        <w:rPr>
          <w:color w:val="000000"/>
        </w:rPr>
      </w:pPr>
    </w:p>
    <w:p w14:paraId="743C0B83" w14:textId="77777777" w:rsidR="000D6491" w:rsidRDefault="000D6491">
      <w:pPr>
        <w:ind w:right="27"/>
        <w:jc w:val="both"/>
        <w:rPr>
          <w:color w:val="000000"/>
        </w:rPr>
      </w:pPr>
    </w:p>
    <w:p w14:paraId="3E929720" w14:textId="77777777" w:rsidR="000D6491" w:rsidRDefault="000D6491">
      <w:pPr>
        <w:ind w:right="27"/>
        <w:jc w:val="both"/>
        <w:rPr>
          <w:color w:val="000000"/>
        </w:rPr>
      </w:pPr>
    </w:p>
    <w:p w14:paraId="18BC8E41" w14:textId="77777777" w:rsidR="000D6491" w:rsidRDefault="000D6491">
      <w:pPr>
        <w:ind w:right="27"/>
        <w:jc w:val="both"/>
        <w:rPr>
          <w:color w:val="000000"/>
        </w:rPr>
      </w:pPr>
    </w:p>
    <w:p w14:paraId="14AA0F1C" w14:textId="77777777" w:rsidR="000D6491" w:rsidRDefault="000D6491">
      <w:pPr>
        <w:ind w:right="27"/>
        <w:jc w:val="both"/>
        <w:rPr>
          <w:color w:val="000000"/>
        </w:rPr>
      </w:pPr>
    </w:p>
    <w:p w14:paraId="5B126130" w14:textId="77777777" w:rsidR="000D6491" w:rsidRDefault="000D6491">
      <w:pPr>
        <w:ind w:right="27"/>
        <w:jc w:val="both"/>
        <w:rPr>
          <w:color w:val="000000"/>
        </w:rPr>
      </w:pPr>
    </w:p>
    <w:p w14:paraId="6B275B3B" w14:textId="77777777" w:rsidR="000D6491" w:rsidRDefault="000D6491">
      <w:pPr>
        <w:ind w:right="27"/>
        <w:jc w:val="both"/>
        <w:rPr>
          <w:color w:val="000000"/>
        </w:rPr>
      </w:pPr>
    </w:p>
    <w:p w14:paraId="5FE3DCBE" w14:textId="77777777" w:rsidR="000D6491" w:rsidRDefault="000D6491">
      <w:pPr>
        <w:rPr>
          <w:sz w:val="8"/>
          <w:szCs w:val="8"/>
        </w:rPr>
      </w:pPr>
    </w:p>
    <w:p w14:paraId="43985E08" w14:textId="77777777" w:rsidR="000D6491" w:rsidRDefault="00000000">
      <w:pPr>
        <w:ind w:firstLine="3968"/>
        <w:jc w:val="center"/>
        <w:rPr>
          <w:color w:val="000000"/>
          <w:szCs w:val="24"/>
        </w:rPr>
      </w:pPr>
      <w:r>
        <w:rPr>
          <w:color w:val="000000"/>
          <w:szCs w:val="24"/>
        </w:rPr>
        <w:t>PATVIRTINTA</w:t>
      </w:r>
      <w:r>
        <w:rPr>
          <w:color w:val="000000"/>
          <w:szCs w:val="24"/>
        </w:rPr>
        <w:br/>
        <w:t xml:space="preserve">                                                                                                 Akmenės rajono savivaldybės tarybos</w:t>
      </w:r>
      <w:r>
        <w:rPr>
          <w:color w:val="000000"/>
          <w:szCs w:val="24"/>
        </w:rPr>
        <w:br/>
        <w:t xml:space="preserve">                                                                           2012 m. rugpjūčio 30 d.</w:t>
      </w:r>
      <w:r>
        <w:rPr>
          <w:color w:val="000000"/>
          <w:szCs w:val="24"/>
        </w:rPr>
        <w:br/>
        <w:t xml:space="preserve">                                                                sprendimu Nr. T-184</w:t>
      </w:r>
    </w:p>
    <w:p w14:paraId="475C4028" w14:textId="77777777" w:rsidR="000D6491" w:rsidRDefault="000D6491">
      <w:pPr>
        <w:rPr>
          <w:sz w:val="8"/>
          <w:szCs w:val="8"/>
        </w:rPr>
      </w:pPr>
    </w:p>
    <w:p w14:paraId="391623E9" w14:textId="77777777" w:rsidR="000D6491" w:rsidRDefault="000D6491">
      <w:pPr>
        <w:ind w:right="27"/>
        <w:jc w:val="both"/>
        <w:rPr>
          <w:color w:val="000000"/>
        </w:rPr>
      </w:pPr>
    </w:p>
    <w:p w14:paraId="216C7245" w14:textId="77777777" w:rsidR="000D6491" w:rsidRDefault="00000000">
      <w:pPr>
        <w:jc w:val="center"/>
        <w:rPr>
          <w:b/>
          <w:bCs/>
          <w:color w:val="000000"/>
          <w:szCs w:val="24"/>
          <w:lang w:eastAsia="lt-LT"/>
        </w:rPr>
      </w:pPr>
      <w:r>
        <w:rPr>
          <w:b/>
          <w:bCs/>
          <w:color w:val="000000"/>
          <w:szCs w:val="24"/>
          <w:lang w:eastAsia="lt-LT"/>
        </w:rPr>
        <w:t xml:space="preserve">MEDŽIOJAMŲJŲ GYVŪNŲ DAROMOS ŽALOS MIŠKUI PREVENCIJOS PRIEMONIŲ ĮGYVENDINIMO AKMENĖS RAJONO SAVIAVLDYBĖJE TVARKA </w:t>
      </w:r>
    </w:p>
    <w:p w14:paraId="586885A0" w14:textId="77777777" w:rsidR="000D6491" w:rsidRDefault="000D6491">
      <w:pPr>
        <w:jc w:val="center"/>
        <w:rPr>
          <w:color w:val="000000"/>
          <w:sz w:val="23"/>
          <w:szCs w:val="23"/>
          <w:lang w:eastAsia="lt-LT"/>
        </w:rPr>
      </w:pPr>
    </w:p>
    <w:p w14:paraId="3CDB2CAF" w14:textId="77777777" w:rsidR="000D6491" w:rsidRDefault="00000000">
      <w:pPr>
        <w:spacing w:line="276" w:lineRule="auto"/>
        <w:jc w:val="center"/>
        <w:rPr>
          <w:color w:val="000000"/>
          <w:szCs w:val="24"/>
          <w:lang w:eastAsia="lt-LT"/>
        </w:rPr>
      </w:pPr>
      <w:r>
        <w:rPr>
          <w:b/>
          <w:bCs/>
          <w:color w:val="000000"/>
          <w:szCs w:val="24"/>
          <w:lang w:eastAsia="lt-LT"/>
        </w:rPr>
        <w:t xml:space="preserve">I. BENDROSIOS NUOSTATOS </w:t>
      </w:r>
    </w:p>
    <w:p w14:paraId="3F4DFC15" w14:textId="77777777" w:rsidR="000D6491" w:rsidRDefault="00000000">
      <w:pPr>
        <w:spacing w:line="276" w:lineRule="auto"/>
        <w:ind w:firstLine="720"/>
        <w:jc w:val="both"/>
        <w:rPr>
          <w:color w:val="000000"/>
          <w:szCs w:val="24"/>
          <w:lang w:eastAsia="lt-LT"/>
        </w:rPr>
      </w:pPr>
      <w:r>
        <w:rPr>
          <w:color w:val="000000"/>
          <w:szCs w:val="24"/>
          <w:lang w:eastAsia="lt-LT"/>
        </w:rPr>
        <w:t xml:space="preserve">1. Medžiojamųjų gyvūnų daromos žalos miškui prevencijos priemonių įgyvendinimo Akmenės rajono savivaldybėje tvarka (toliau – tvarka) galioja visoje Akmenės rajono savivaldybės teritorijoje ir jos privalo laikytis visi juridiniai ir fiziniai asmenys, norintys gauti kompensaciją už įdiegtas prevencijos priemones, kuriomis siekiama išvengti medžiojamųjų gyvūnų daromos žalos miškui. </w:t>
      </w:r>
    </w:p>
    <w:p w14:paraId="2DCC888C" w14:textId="77777777" w:rsidR="000D6491" w:rsidRDefault="00000000">
      <w:pPr>
        <w:spacing w:line="276" w:lineRule="auto"/>
        <w:ind w:firstLine="720"/>
        <w:jc w:val="both"/>
        <w:rPr>
          <w:color w:val="000000"/>
          <w:szCs w:val="24"/>
          <w:lang w:eastAsia="lt-LT"/>
        </w:rPr>
      </w:pPr>
      <w:r>
        <w:rPr>
          <w:color w:val="000000"/>
          <w:szCs w:val="24"/>
          <w:lang w:eastAsia="lt-LT"/>
        </w:rPr>
        <w:t xml:space="preserve">2. Ši tvarka reglamentuoja medžiojamųjų gyvūnų daromos žalos miškui prevencijos priemonių (toliau – prevencijos priemonės) Akmenės rajono savivaldybės teritorijoje įgyvendinimą. </w:t>
      </w:r>
    </w:p>
    <w:p w14:paraId="1A9F3150" w14:textId="77777777" w:rsidR="000D6491" w:rsidRDefault="00000000">
      <w:pPr>
        <w:spacing w:line="276" w:lineRule="auto"/>
        <w:ind w:firstLine="720"/>
        <w:jc w:val="both"/>
        <w:rPr>
          <w:color w:val="000000"/>
          <w:szCs w:val="24"/>
          <w:lang w:eastAsia="lt-LT"/>
        </w:rPr>
      </w:pPr>
      <w:r>
        <w:rPr>
          <w:color w:val="000000"/>
          <w:szCs w:val="24"/>
          <w:lang w:eastAsia="lt-LT"/>
        </w:rPr>
        <w:t xml:space="preserve">3. Šios tvarkos nuostatos netaikomos medžiojamųjų gyvūnų padarytai žalai atlyginti. </w:t>
      </w:r>
    </w:p>
    <w:p w14:paraId="6833845B" w14:textId="77777777" w:rsidR="000D6491" w:rsidRDefault="000D6491">
      <w:pPr>
        <w:spacing w:line="276" w:lineRule="auto"/>
        <w:jc w:val="both"/>
        <w:rPr>
          <w:color w:val="000000"/>
          <w:szCs w:val="24"/>
          <w:lang w:eastAsia="lt-LT"/>
        </w:rPr>
      </w:pPr>
    </w:p>
    <w:p w14:paraId="1B697D0A" w14:textId="77777777" w:rsidR="000D6491" w:rsidRDefault="00000000">
      <w:pPr>
        <w:spacing w:line="276" w:lineRule="auto"/>
        <w:jc w:val="center"/>
        <w:rPr>
          <w:color w:val="000000"/>
          <w:szCs w:val="24"/>
          <w:lang w:eastAsia="lt-LT"/>
        </w:rPr>
      </w:pPr>
      <w:r>
        <w:rPr>
          <w:b/>
          <w:bCs/>
          <w:color w:val="000000"/>
          <w:szCs w:val="24"/>
          <w:lang w:eastAsia="lt-LT"/>
        </w:rPr>
        <w:t xml:space="preserve">II. FINANSAVIMO OBJEKTAS </w:t>
      </w:r>
    </w:p>
    <w:p w14:paraId="38EEA447" w14:textId="77777777" w:rsidR="000D6491" w:rsidRDefault="00000000">
      <w:pPr>
        <w:spacing w:line="276" w:lineRule="auto"/>
        <w:ind w:firstLine="720"/>
        <w:jc w:val="both"/>
        <w:rPr>
          <w:color w:val="000000"/>
          <w:szCs w:val="24"/>
          <w:lang w:eastAsia="lt-LT"/>
        </w:rPr>
      </w:pPr>
      <w:r>
        <w:rPr>
          <w:color w:val="000000"/>
          <w:szCs w:val="24"/>
          <w:lang w:eastAsia="lt-LT"/>
        </w:rPr>
        <w:t xml:space="preserve">4. Miško sklypų, kuriuose medžioklė neuždrausta, valdytojų, savininkų arba naudotojų medžiojamųjų gyvūnų daromos žalos, prevencijos priemonės finansuojamos iš Akmenės rajono savivaldybės Aplinkos apsaugos rėmimo specialiosios programos lėšų. Šios priemonės yra: </w:t>
      </w:r>
    </w:p>
    <w:p w14:paraId="362101C0" w14:textId="77777777" w:rsidR="000D6491" w:rsidRDefault="00000000">
      <w:pPr>
        <w:spacing w:line="276" w:lineRule="auto"/>
        <w:ind w:firstLine="720"/>
        <w:jc w:val="both"/>
        <w:rPr>
          <w:color w:val="000000"/>
          <w:szCs w:val="24"/>
          <w:lang w:eastAsia="lt-LT"/>
        </w:rPr>
      </w:pPr>
      <w:r>
        <w:rPr>
          <w:color w:val="000000"/>
          <w:szCs w:val="24"/>
          <w:lang w:eastAsia="lt-LT"/>
        </w:rPr>
        <w:t xml:space="preserve">4.1. želdinių apdorojimas </w:t>
      </w:r>
      <w:proofErr w:type="spellStart"/>
      <w:r>
        <w:rPr>
          <w:color w:val="000000"/>
          <w:szCs w:val="24"/>
          <w:lang w:eastAsia="lt-LT"/>
        </w:rPr>
        <w:t>repelentais</w:t>
      </w:r>
      <w:proofErr w:type="spellEnd"/>
      <w:r>
        <w:rPr>
          <w:color w:val="000000"/>
          <w:szCs w:val="24"/>
          <w:lang w:eastAsia="lt-LT"/>
        </w:rPr>
        <w:t xml:space="preserve">, aptvėrimas tvoromis ar apsauginėmis juostomis; </w:t>
      </w:r>
    </w:p>
    <w:p w14:paraId="2B4CE0F1" w14:textId="77777777" w:rsidR="000D6491" w:rsidRDefault="00000000">
      <w:pPr>
        <w:spacing w:line="276" w:lineRule="auto"/>
        <w:ind w:firstLine="720"/>
        <w:jc w:val="both"/>
        <w:rPr>
          <w:color w:val="000000"/>
          <w:szCs w:val="24"/>
          <w:lang w:eastAsia="lt-LT"/>
        </w:rPr>
      </w:pPr>
      <w:r>
        <w:rPr>
          <w:color w:val="000000"/>
          <w:szCs w:val="24"/>
          <w:lang w:eastAsia="lt-LT"/>
        </w:rPr>
        <w:t xml:space="preserve">4.2. želdinių, gerinančių laukinių gyvūnų natūralias mitybos sąlygas, auginimas; </w:t>
      </w:r>
    </w:p>
    <w:p w14:paraId="3F5E4E40" w14:textId="77777777" w:rsidR="000D6491" w:rsidRDefault="00000000">
      <w:pPr>
        <w:spacing w:line="276" w:lineRule="auto"/>
        <w:ind w:firstLine="720"/>
        <w:jc w:val="both"/>
        <w:rPr>
          <w:color w:val="000000"/>
          <w:szCs w:val="24"/>
          <w:lang w:eastAsia="lt-LT"/>
        </w:rPr>
      </w:pPr>
      <w:r>
        <w:rPr>
          <w:color w:val="000000"/>
          <w:szCs w:val="24"/>
          <w:lang w:eastAsia="lt-LT"/>
        </w:rPr>
        <w:t>4.3. kitos priemonės padedančios išvengti medžiojamųjų gyvūnų daromos žalos miškui</w:t>
      </w:r>
    </w:p>
    <w:p w14:paraId="1FECB8C8" w14:textId="77777777" w:rsidR="000D6491" w:rsidRDefault="000D6491">
      <w:pPr>
        <w:spacing w:line="276" w:lineRule="auto"/>
        <w:jc w:val="both"/>
        <w:rPr>
          <w:color w:val="000000"/>
          <w:szCs w:val="24"/>
          <w:lang w:eastAsia="lt-LT"/>
        </w:rPr>
      </w:pPr>
    </w:p>
    <w:p w14:paraId="577987BA" w14:textId="77777777" w:rsidR="000D6491" w:rsidRDefault="00000000">
      <w:pPr>
        <w:spacing w:line="276" w:lineRule="auto"/>
        <w:jc w:val="center"/>
        <w:rPr>
          <w:color w:val="000000"/>
          <w:szCs w:val="24"/>
          <w:lang w:eastAsia="lt-LT"/>
        </w:rPr>
      </w:pPr>
      <w:r>
        <w:rPr>
          <w:b/>
          <w:bCs/>
          <w:color w:val="000000"/>
          <w:szCs w:val="24"/>
          <w:lang w:eastAsia="lt-LT"/>
        </w:rPr>
        <w:t xml:space="preserve">III. LĖŠŲ ŠALTINIS </w:t>
      </w:r>
    </w:p>
    <w:p w14:paraId="6C58D7D0" w14:textId="77777777" w:rsidR="000D6491" w:rsidRDefault="00000000">
      <w:pPr>
        <w:spacing w:line="276" w:lineRule="auto"/>
        <w:ind w:firstLine="720"/>
        <w:jc w:val="both"/>
        <w:rPr>
          <w:color w:val="000000"/>
          <w:szCs w:val="24"/>
          <w:lang w:eastAsia="lt-LT"/>
        </w:rPr>
      </w:pPr>
      <w:r>
        <w:rPr>
          <w:color w:val="000000"/>
          <w:szCs w:val="24"/>
          <w:lang w:eastAsia="lt-LT"/>
        </w:rPr>
        <w:t xml:space="preserve">5. Lėšos medžiojamųjų gyvūnų daromos žalos prevencijos priemonėms finansuoti numatomos Akmenės rajono savivaldybės Aplinkos apsaugos rėmimo specialiojoje programoje (toliau – Specialioji programa). Šias lėšas sudaro 70 procentų mokamo mokesčio, kurį moka medžioklės plotų naudotojai už medžiojamųjų gyvūnų išteklių naudojimą. </w:t>
      </w:r>
    </w:p>
    <w:p w14:paraId="275C4053" w14:textId="77777777" w:rsidR="000D6491" w:rsidRDefault="00000000">
      <w:pPr>
        <w:spacing w:line="276" w:lineRule="auto"/>
        <w:ind w:firstLine="720"/>
        <w:jc w:val="both"/>
        <w:rPr>
          <w:color w:val="000000"/>
          <w:szCs w:val="24"/>
          <w:lang w:eastAsia="lt-LT"/>
        </w:rPr>
      </w:pPr>
      <w:r>
        <w:rPr>
          <w:color w:val="000000"/>
          <w:szCs w:val="24"/>
          <w:lang w:eastAsia="lt-LT"/>
        </w:rPr>
        <w:t xml:space="preserve">6. Šios tvarkos 5 punkte nurodytos lėšos naudojamos 4 punkte nurodytų priemonių įgyvendinimo išlaidoms kompensuoti. </w:t>
      </w:r>
    </w:p>
    <w:p w14:paraId="191C6A13" w14:textId="77777777" w:rsidR="000D6491" w:rsidRDefault="000D6491">
      <w:pPr>
        <w:spacing w:line="276" w:lineRule="auto"/>
        <w:jc w:val="both"/>
        <w:rPr>
          <w:color w:val="000000"/>
          <w:szCs w:val="24"/>
          <w:lang w:eastAsia="lt-LT"/>
        </w:rPr>
      </w:pPr>
    </w:p>
    <w:p w14:paraId="721E1E09" w14:textId="77777777" w:rsidR="000D6491" w:rsidRDefault="00000000">
      <w:pPr>
        <w:spacing w:line="276" w:lineRule="auto"/>
        <w:jc w:val="center"/>
        <w:rPr>
          <w:color w:val="000000"/>
          <w:szCs w:val="24"/>
          <w:lang w:eastAsia="lt-LT"/>
        </w:rPr>
      </w:pPr>
      <w:r>
        <w:rPr>
          <w:b/>
          <w:bCs/>
          <w:color w:val="000000"/>
          <w:szCs w:val="24"/>
          <w:lang w:eastAsia="lt-LT"/>
        </w:rPr>
        <w:t xml:space="preserve">IV. LĖŠŲ PREVENCIJOS PRIEMONIŲ ĮGYVENDINIMUI KOMPENSUOTI SKYRIMAS </w:t>
      </w:r>
    </w:p>
    <w:p w14:paraId="087335E2" w14:textId="77777777" w:rsidR="000D6491" w:rsidRDefault="00000000">
      <w:pPr>
        <w:spacing w:line="276" w:lineRule="auto"/>
        <w:ind w:firstLine="720"/>
        <w:jc w:val="both"/>
        <w:rPr>
          <w:color w:val="000000"/>
          <w:szCs w:val="24"/>
          <w:lang w:eastAsia="lt-LT"/>
        </w:rPr>
      </w:pPr>
      <w:r>
        <w:rPr>
          <w:color w:val="000000"/>
          <w:szCs w:val="24"/>
          <w:lang w:eastAsia="lt-LT"/>
        </w:rPr>
        <w:t xml:space="preserve">7. Miško sklypų, kuriuose medžioklė neuždrausta, valdytojai, savininkai arba naudotojai šios tvarkos 1 priede nurodytas paraiškas planuojamų įgyvendinti prevencijos priemonių išlaidoms kompensuoti Akmenės rajono savivaldybės administracijai (toliau – Savivaldybės administracijai) pateikia 2012 metais iki spalio 1 d., o ateinantiems metams – iki einamųjų metų rugsėjo 1 d. Vėliau pateiktos paraiškos nesvarstomos. </w:t>
      </w:r>
    </w:p>
    <w:p w14:paraId="46E6E742" w14:textId="77777777" w:rsidR="000D6491" w:rsidRDefault="00000000">
      <w:pPr>
        <w:spacing w:line="276" w:lineRule="auto"/>
        <w:ind w:firstLine="720"/>
        <w:jc w:val="both"/>
        <w:rPr>
          <w:color w:val="000000"/>
          <w:szCs w:val="24"/>
          <w:lang w:eastAsia="lt-LT"/>
        </w:rPr>
      </w:pPr>
      <w:r>
        <w:rPr>
          <w:color w:val="000000"/>
          <w:szCs w:val="24"/>
          <w:lang w:eastAsia="lt-LT"/>
        </w:rPr>
        <w:t xml:space="preserve">8. Paraiškose nurodomos numatytos vykdyti prevencijos priemonės, lėšos ir terminai, reikalingi joms įgyvendinti. </w:t>
      </w:r>
    </w:p>
    <w:p w14:paraId="2342A5BF" w14:textId="77777777" w:rsidR="000D6491" w:rsidRDefault="00000000">
      <w:pPr>
        <w:spacing w:line="276" w:lineRule="auto"/>
        <w:ind w:firstLine="720"/>
        <w:jc w:val="both"/>
        <w:rPr>
          <w:color w:val="000000"/>
          <w:szCs w:val="24"/>
          <w:lang w:eastAsia="lt-LT"/>
        </w:rPr>
      </w:pPr>
      <w:r>
        <w:rPr>
          <w:color w:val="000000"/>
          <w:szCs w:val="24"/>
          <w:lang w:eastAsia="lt-LT"/>
        </w:rPr>
        <w:t xml:space="preserve">9. Paraiškose nurodytos prevencijos priemonės turi būti įdiegtos pilnai ir numatytais terminais. Nevisiškai ar ne laiku įdiegtų prevencijos priemonių sąnaudos nekompensuojamos. </w:t>
      </w:r>
    </w:p>
    <w:p w14:paraId="4EDD50E6" w14:textId="77777777" w:rsidR="000D6491" w:rsidRDefault="00000000">
      <w:pPr>
        <w:spacing w:line="276" w:lineRule="auto"/>
        <w:ind w:firstLine="720"/>
        <w:jc w:val="both"/>
        <w:rPr>
          <w:color w:val="000000"/>
          <w:szCs w:val="24"/>
          <w:lang w:eastAsia="lt-LT"/>
        </w:rPr>
      </w:pPr>
      <w:r>
        <w:rPr>
          <w:color w:val="000000"/>
          <w:szCs w:val="24"/>
          <w:lang w:eastAsia="lt-LT"/>
        </w:rPr>
        <w:lastRenderedPageBreak/>
        <w:t xml:space="preserve">10. Specialiosios programos lėšos, nurodytos šios tvarkos 5 punkte, kurios nepanaudotos einamaisiais biudžetiniais metais, naudojamos kitais metais numatytoms priemonėms įgyvendinti ir paskirstomos bendra tvarka. </w:t>
      </w:r>
    </w:p>
    <w:p w14:paraId="1B757075" w14:textId="77777777" w:rsidR="000D6491" w:rsidRDefault="00000000">
      <w:pPr>
        <w:spacing w:line="276" w:lineRule="auto"/>
        <w:ind w:firstLine="720"/>
        <w:jc w:val="both"/>
        <w:rPr>
          <w:color w:val="000000"/>
          <w:szCs w:val="24"/>
          <w:lang w:eastAsia="lt-LT"/>
        </w:rPr>
      </w:pPr>
      <w:r>
        <w:rPr>
          <w:color w:val="000000"/>
          <w:szCs w:val="24"/>
          <w:lang w:eastAsia="lt-LT"/>
        </w:rPr>
        <w:t xml:space="preserve">11. Jei paraiškose nurodytos lėšos, reikalingos prevencijos priemonėms įgyvendinti, viršija Specialiosios programos lėšas, jos paskirstomos proporcingai miškų sklypų plotams, kuriuose bus taikomos prevencijos priemonės. </w:t>
      </w:r>
    </w:p>
    <w:p w14:paraId="0367F75F" w14:textId="77777777" w:rsidR="000D6491" w:rsidRDefault="00000000">
      <w:pPr>
        <w:spacing w:line="276" w:lineRule="auto"/>
        <w:ind w:firstLine="720"/>
        <w:jc w:val="both"/>
        <w:rPr>
          <w:color w:val="000000"/>
          <w:szCs w:val="24"/>
          <w:lang w:eastAsia="lt-LT"/>
        </w:rPr>
      </w:pPr>
      <w:r>
        <w:rPr>
          <w:color w:val="000000"/>
          <w:szCs w:val="24"/>
          <w:lang w:eastAsia="lt-LT"/>
        </w:rPr>
        <w:t xml:space="preserve">12. Prevencijos priemonių įgyvendinimui kompensuoti skiriamas lėšas miškų sklypų valdytojai, savininkai, naudotojai gali kooperuoti. Apie tokį tarpusavio susitarimą Savivaldybės administracija informuojama raštu pateikiant paraišką. </w:t>
      </w:r>
    </w:p>
    <w:p w14:paraId="4689BA33" w14:textId="77777777" w:rsidR="000D6491" w:rsidRDefault="00000000">
      <w:pPr>
        <w:spacing w:line="276" w:lineRule="auto"/>
        <w:ind w:firstLine="720"/>
        <w:jc w:val="both"/>
        <w:rPr>
          <w:color w:val="000000"/>
          <w:szCs w:val="24"/>
          <w:lang w:eastAsia="lt-LT"/>
        </w:rPr>
      </w:pPr>
      <w:r>
        <w:rPr>
          <w:color w:val="000000"/>
          <w:szCs w:val="24"/>
          <w:lang w:eastAsia="lt-LT"/>
        </w:rPr>
        <w:t xml:space="preserve">13. Lėšos prevencijos priemonių įgyvendinimui kompensuoti numatomos Specialiosios programos sąmatoje, kurią tvirtina rajono Savivaldybės taryba. </w:t>
      </w:r>
    </w:p>
    <w:p w14:paraId="2CB90355" w14:textId="77777777" w:rsidR="000D6491" w:rsidRDefault="00000000">
      <w:pPr>
        <w:spacing w:line="276" w:lineRule="auto"/>
        <w:ind w:firstLine="720"/>
        <w:jc w:val="both"/>
        <w:rPr>
          <w:color w:val="000000"/>
          <w:szCs w:val="24"/>
          <w:lang w:eastAsia="lt-LT"/>
        </w:rPr>
      </w:pPr>
      <w:r>
        <w:rPr>
          <w:color w:val="000000"/>
          <w:szCs w:val="24"/>
          <w:lang w:eastAsia="lt-LT"/>
        </w:rPr>
        <w:t xml:space="preserve">14. Paraiškas planuojamoms prevencijos priemonėms įgyvendinti vertina ir lėšas jų kompensavimui skiria Savivaldybės administracijos direktoriaus įsakymu sudaryta Medžiojamųjų gyvūnų daromos žalos miškui prevencijos priemonių vertinimo komisija (toliau – vertinimo komisija). Vertinimo komisija taip pat sprendžia ir visus kitus klausimus, susijusius su prevencijos priemonių įgyvendinimu ir lėšų paskirstymu. </w:t>
      </w:r>
    </w:p>
    <w:p w14:paraId="50C18E53" w14:textId="77777777" w:rsidR="000D6491" w:rsidRDefault="00000000">
      <w:pPr>
        <w:spacing w:line="276" w:lineRule="auto"/>
        <w:ind w:firstLine="720"/>
        <w:jc w:val="both"/>
        <w:rPr>
          <w:color w:val="000000"/>
          <w:szCs w:val="24"/>
          <w:lang w:eastAsia="lt-LT"/>
        </w:rPr>
      </w:pPr>
      <w:r>
        <w:rPr>
          <w:color w:val="000000"/>
          <w:szCs w:val="24"/>
          <w:lang w:eastAsia="lt-LT"/>
        </w:rPr>
        <w:t xml:space="preserve">15. Paraiškas pateikę miškų sklypų valdytojai, savininkai ar naudotojai apie vertinimo komisijos išvadas informuojami 2012 m. – iki spalio 20 d., o ateinančiais metais – iki einamųjų metų spalio 1 d. </w:t>
      </w:r>
    </w:p>
    <w:p w14:paraId="2C7DD3B4" w14:textId="77777777" w:rsidR="000D6491" w:rsidRDefault="00000000">
      <w:pPr>
        <w:spacing w:line="276" w:lineRule="auto"/>
        <w:ind w:firstLine="720"/>
        <w:jc w:val="both"/>
        <w:rPr>
          <w:color w:val="000000"/>
          <w:szCs w:val="24"/>
          <w:lang w:eastAsia="lt-LT"/>
        </w:rPr>
      </w:pPr>
      <w:r>
        <w:rPr>
          <w:color w:val="000000"/>
          <w:szCs w:val="24"/>
          <w:lang w:eastAsia="lt-LT"/>
        </w:rPr>
        <w:t xml:space="preserve">16. Medžiojamųjų gyvūnų daromos žalos miškui prevencijos priemonių įgyvendinimo atliktų darbų aktą (2 priedas) pasirašo seniūnijos, kurioje yra miško sklypas, seniūnas ir miškų sklypų valdytojas ar savininkas, įgyvendinęs prevencijos priemones. Jei prevencijos priemones įgyvendino miškų sklypų naudotojas, atliktų darbų aktą taip pat pasirašo miškų sklypų valdytojas ar savininkas. </w:t>
      </w:r>
    </w:p>
    <w:p w14:paraId="722F7A27" w14:textId="77777777" w:rsidR="000D6491" w:rsidRDefault="00000000">
      <w:pPr>
        <w:spacing w:line="276" w:lineRule="auto"/>
        <w:ind w:firstLine="720"/>
        <w:rPr>
          <w:color w:val="000000"/>
          <w:szCs w:val="24"/>
        </w:rPr>
      </w:pPr>
      <w:r>
        <w:rPr>
          <w:color w:val="000000"/>
          <w:szCs w:val="24"/>
        </w:rPr>
        <w:t>17. Prevencijos priemonių įgyvendinimo išlaidos kompensuojamos įvykdžius paraiškoje</w:t>
      </w:r>
    </w:p>
    <w:p w14:paraId="226E1B3D" w14:textId="77777777" w:rsidR="000D6491" w:rsidRDefault="00000000">
      <w:pPr>
        <w:spacing w:line="276" w:lineRule="auto"/>
        <w:jc w:val="both"/>
        <w:rPr>
          <w:color w:val="000000"/>
          <w:szCs w:val="24"/>
          <w:lang w:eastAsia="lt-LT"/>
        </w:rPr>
      </w:pPr>
      <w:r>
        <w:rPr>
          <w:color w:val="000000"/>
          <w:szCs w:val="24"/>
          <w:lang w:eastAsia="lt-LT"/>
        </w:rPr>
        <w:t>numatytus darbus, patikslinus turėtas išlaidas.</w:t>
      </w:r>
    </w:p>
    <w:p w14:paraId="7517AA61" w14:textId="77777777" w:rsidR="000D6491" w:rsidRDefault="00000000">
      <w:pPr>
        <w:spacing w:line="276" w:lineRule="auto"/>
        <w:ind w:right="27" w:firstLine="720"/>
        <w:jc w:val="both"/>
        <w:rPr>
          <w:color w:val="000000"/>
          <w:szCs w:val="24"/>
        </w:rPr>
      </w:pPr>
      <w:r>
        <w:rPr>
          <w:color w:val="000000"/>
          <w:szCs w:val="24"/>
        </w:rPr>
        <w:t>18. Miško sklypų valdytojai, savininkai ir naudotojai, įgyvendinę prevencines priemones, Savivaldybės administracijai iki einamųjų metų gruodžio pirmos dienos pateikia biudžeto išlaidų sąmatos įvykdymo ataskaitą (forma Nr. 2), atliktų darbų aktą (2 priedas), mokėjimo dokumentų, įrodančių medžiagų, paslaugų ar darbų pirkimą kopijas. Išlaidos kompensuojamos per 30 kalendorinių dienų nuo dokumentų pateikimo.</w:t>
      </w:r>
    </w:p>
    <w:p w14:paraId="27F0466C" w14:textId="77777777" w:rsidR="000D6491" w:rsidRDefault="000D6491">
      <w:pPr>
        <w:spacing w:line="276" w:lineRule="auto"/>
        <w:ind w:right="27"/>
        <w:jc w:val="both"/>
        <w:rPr>
          <w:color w:val="000000"/>
          <w:szCs w:val="24"/>
        </w:rPr>
      </w:pPr>
    </w:p>
    <w:p w14:paraId="47CA6863" w14:textId="77777777" w:rsidR="000D6491" w:rsidRDefault="000D6491">
      <w:pPr>
        <w:spacing w:line="276" w:lineRule="auto"/>
        <w:ind w:right="27"/>
        <w:jc w:val="both"/>
        <w:rPr>
          <w:color w:val="000000"/>
          <w:szCs w:val="24"/>
        </w:rPr>
      </w:pPr>
    </w:p>
    <w:p w14:paraId="3B137EEC" w14:textId="77777777" w:rsidR="000D6491" w:rsidRDefault="000D6491">
      <w:pPr>
        <w:spacing w:line="276" w:lineRule="auto"/>
        <w:ind w:right="27"/>
        <w:jc w:val="both"/>
        <w:rPr>
          <w:color w:val="000000"/>
          <w:szCs w:val="24"/>
        </w:rPr>
      </w:pPr>
    </w:p>
    <w:p w14:paraId="75F8FF38" w14:textId="77777777" w:rsidR="000D6491" w:rsidRDefault="000D6491">
      <w:pPr>
        <w:spacing w:line="276" w:lineRule="auto"/>
        <w:ind w:right="27"/>
        <w:jc w:val="both"/>
        <w:rPr>
          <w:color w:val="000000"/>
          <w:szCs w:val="24"/>
        </w:rPr>
      </w:pPr>
    </w:p>
    <w:p w14:paraId="6C63FF3A" w14:textId="77777777" w:rsidR="000D6491" w:rsidRDefault="00000000">
      <w:pPr>
        <w:spacing w:line="276" w:lineRule="auto"/>
        <w:ind w:right="27"/>
        <w:jc w:val="center"/>
        <w:rPr>
          <w:color w:val="000000"/>
          <w:szCs w:val="24"/>
        </w:rPr>
      </w:pPr>
      <w:r>
        <w:rPr>
          <w:color w:val="000000"/>
          <w:szCs w:val="24"/>
        </w:rPr>
        <w:t>__________________________________</w:t>
      </w:r>
    </w:p>
    <w:p w14:paraId="534345E3" w14:textId="77777777" w:rsidR="000D6491" w:rsidRDefault="000D6491">
      <w:pPr>
        <w:spacing w:line="276" w:lineRule="auto"/>
        <w:ind w:right="27"/>
        <w:jc w:val="both"/>
        <w:rPr>
          <w:color w:val="000000"/>
          <w:szCs w:val="24"/>
        </w:rPr>
      </w:pPr>
    </w:p>
    <w:p w14:paraId="56DCEC02" w14:textId="77777777" w:rsidR="000D6491" w:rsidRDefault="000D6491">
      <w:pPr>
        <w:spacing w:line="276" w:lineRule="auto"/>
        <w:ind w:right="27"/>
        <w:jc w:val="both"/>
        <w:rPr>
          <w:color w:val="000000"/>
          <w:szCs w:val="24"/>
        </w:rPr>
      </w:pPr>
    </w:p>
    <w:p w14:paraId="7456DAB2" w14:textId="77777777" w:rsidR="000D6491" w:rsidRDefault="000D6491">
      <w:pPr>
        <w:spacing w:line="276" w:lineRule="auto"/>
        <w:ind w:right="27"/>
        <w:jc w:val="both"/>
        <w:rPr>
          <w:color w:val="000000"/>
          <w:szCs w:val="24"/>
        </w:rPr>
      </w:pPr>
    </w:p>
    <w:p w14:paraId="4310D3ED" w14:textId="77777777" w:rsidR="000D6491" w:rsidRDefault="000D6491">
      <w:pPr>
        <w:spacing w:line="276" w:lineRule="auto"/>
        <w:ind w:right="27"/>
        <w:jc w:val="both"/>
        <w:rPr>
          <w:color w:val="000000"/>
          <w:szCs w:val="24"/>
        </w:rPr>
      </w:pPr>
    </w:p>
    <w:p w14:paraId="779F0F46" w14:textId="77777777" w:rsidR="000D6491" w:rsidRDefault="000D6491">
      <w:pPr>
        <w:spacing w:line="276" w:lineRule="auto"/>
        <w:ind w:right="27"/>
        <w:jc w:val="both"/>
        <w:rPr>
          <w:color w:val="000000"/>
          <w:szCs w:val="24"/>
        </w:rPr>
      </w:pPr>
    </w:p>
    <w:p w14:paraId="2C19EB04" w14:textId="77777777" w:rsidR="000D6491" w:rsidRDefault="000D6491">
      <w:pPr>
        <w:spacing w:line="276" w:lineRule="auto"/>
        <w:ind w:right="27"/>
        <w:jc w:val="both"/>
        <w:rPr>
          <w:color w:val="000000"/>
          <w:szCs w:val="24"/>
        </w:rPr>
      </w:pPr>
    </w:p>
    <w:p w14:paraId="7959B238" w14:textId="77777777" w:rsidR="000D6491" w:rsidRDefault="000D6491">
      <w:pPr>
        <w:spacing w:line="276" w:lineRule="auto"/>
        <w:ind w:right="27"/>
        <w:jc w:val="both"/>
        <w:rPr>
          <w:color w:val="000000"/>
          <w:szCs w:val="24"/>
        </w:rPr>
      </w:pPr>
    </w:p>
    <w:p w14:paraId="01171046" w14:textId="77777777" w:rsidR="000D6491" w:rsidRDefault="000D6491">
      <w:pPr>
        <w:spacing w:line="276" w:lineRule="auto"/>
        <w:ind w:right="27"/>
        <w:jc w:val="both"/>
        <w:rPr>
          <w:color w:val="000000"/>
          <w:szCs w:val="24"/>
        </w:rPr>
      </w:pPr>
    </w:p>
    <w:p w14:paraId="6CD7FFB4" w14:textId="77777777" w:rsidR="000D6491" w:rsidRDefault="000D6491">
      <w:pPr>
        <w:ind w:right="27"/>
        <w:jc w:val="both"/>
        <w:rPr>
          <w:color w:val="000000"/>
        </w:rPr>
      </w:pPr>
    </w:p>
    <w:p w14:paraId="35799806" w14:textId="77777777" w:rsidR="000D6491" w:rsidRDefault="000D6491">
      <w:pPr>
        <w:ind w:right="27"/>
        <w:jc w:val="both"/>
        <w:rPr>
          <w:color w:val="000000"/>
        </w:rPr>
      </w:pPr>
    </w:p>
    <w:p w14:paraId="14C9F852" w14:textId="77777777" w:rsidR="000D6491" w:rsidRDefault="000D6491">
      <w:pPr>
        <w:ind w:right="27"/>
        <w:jc w:val="both"/>
        <w:rPr>
          <w:color w:val="000000"/>
        </w:rPr>
      </w:pPr>
    </w:p>
    <w:p w14:paraId="234828F9" w14:textId="77777777" w:rsidR="000D6491" w:rsidRDefault="000D6491">
      <w:pPr>
        <w:ind w:right="27"/>
        <w:jc w:val="both"/>
        <w:rPr>
          <w:color w:val="000000"/>
        </w:rPr>
      </w:pPr>
    </w:p>
    <w:p w14:paraId="2258A15D" w14:textId="77777777" w:rsidR="000D6491" w:rsidRDefault="000D6491">
      <w:pPr>
        <w:ind w:right="27"/>
        <w:jc w:val="both"/>
        <w:rPr>
          <w:color w:val="000000"/>
        </w:rPr>
      </w:pPr>
    </w:p>
    <w:p w14:paraId="3D333C82" w14:textId="77777777" w:rsidR="000D6491" w:rsidRDefault="000D6491">
      <w:pPr>
        <w:ind w:right="27"/>
        <w:jc w:val="both"/>
        <w:rPr>
          <w:color w:val="000000"/>
        </w:rPr>
      </w:pPr>
    </w:p>
    <w:p w14:paraId="71A52B41" w14:textId="77777777" w:rsidR="000D6491" w:rsidRDefault="00000000">
      <w:pPr>
        <w:tabs>
          <w:tab w:val="left" w:pos="4111"/>
        </w:tabs>
        <w:ind w:firstLine="4111"/>
        <w:jc w:val="both"/>
        <w:rPr>
          <w:color w:val="000000"/>
        </w:rPr>
      </w:pPr>
      <w:r>
        <w:rPr>
          <w:color w:val="000000"/>
        </w:rPr>
        <w:t xml:space="preserve">Medžiojamųjų gyvūnų daromos žalos miškui </w:t>
      </w:r>
    </w:p>
    <w:p w14:paraId="68794942" w14:textId="77777777" w:rsidR="000D6491" w:rsidRDefault="00000000">
      <w:pPr>
        <w:ind w:left="3420" w:firstLine="720"/>
        <w:jc w:val="both"/>
        <w:rPr>
          <w:color w:val="000000"/>
        </w:rPr>
      </w:pPr>
      <w:r>
        <w:rPr>
          <w:color w:val="000000"/>
        </w:rPr>
        <w:t xml:space="preserve">prevencijos priemonių įgyvendinimo </w:t>
      </w:r>
    </w:p>
    <w:p w14:paraId="0FFC5181" w14:textId="77777777" w:rsidR="000D6491" w:rsidRDefault="00000000">
      <w:pPr>
        <w:ind w:left="3420" w:firstLine="720"/>
        <w:jc w:val="both"/>
        <w:rPr>
          <w:color w:val="000000"/>
        </w:rPr>
      </w:pPr>
      <w:r>
        <w:rPr>
          <w:color w:val="000000"/>
        </w:rPr>
        <w:t>Akmenės  rajono savivaldybėje tvarkos</w:t>
      </w:r>
    </w:p>
    <w:p w14:paraId="5DCF8440" w14:textId="77777777" w:rsidR="000D6491" w:rsidRDefault="00000000">
      <w:pPr>
        <w:ind w:firstLine="4278"/>
        <w:jc w:val="both"/>
        <w:rPr>
          <w:color w:val="000000"/>
        </w:rPr>
      </w:pPr>
      <w:r>
        <w:rPr>
          <w:color w:val="000000"/>
        </w:rPr>
        <w:t>1 priedas</w:t>
      </w:r>
    </w:p>
    <w:p w14:paraId="7D11628A" w14:textId="77777777" w:rsidR="000D6491" w:rsidRDefault="000D6491">
      <w:pPr>
        <w:rPr>
          <w:color w:val="000000"/>
        </w:rPr>
      </w:pPr>
    </w:p>
    <w:p w14:paraId="1EFE396D" w14:textId="77777777" w:rsidR="000D6491" w:rsidRDefault="00000000">
      <w:pPr>
        <w:rPr>
          <w:color w:val="000000"/>
        </w:rPr>
      </w:pPr>
      <w:r>
        <w:rPr>
          <w:color w:val="000000"/>
        </w:rPr>
        <w:t>____________________________________________________________________________</w:t>
      </w:r>
    </w:p>
    <w:p w14:paraId="19EDD6A7" w14:textId="77777777" w:rsidR="000D6491" w:rsidRDefault="00000000">
      <w:pPr>
        <w:jc w:val="center"/>
        <w:rPr>
          <w:color w:val="000000"/>
          <w:sz w:val="20"/>
        </w:rPr>
      </w:pPr>
      <w:r>
        <w:rPr>
          <w:color w:val="000000"/>
          <w:sz w:val="20"/>
        </w:rPr>
        <w:t>(Pareiškėjo (miško sklypo savininko, valdytojo, naudotojo) fizinio asmens vardas, pavardė, asmens kodas, juridinio</w:t>
      </w:r>
    </w:p>
    <w:p w14:paraId="54508628" w14:textId="77777777" w:rsidR="000D6491" w:rsidRDefault="00000000">
      <w:pPr>
        <w:spacing w:line="360" w:lineRule="auto"/>
        <w:jc w:val="center"/>
        <w:rPr>
          <w:color w:val="000000"/>
          <w:sz w:val="20"/>
        </w:rPr>
      </w:pPr>
      <w:r>
        <w:rPr>
          <w:color w:val="000000"/>
          <w:sz w:val="20"/>
        </w:rPr>
        <w:t>asmens pavadinimas, kodas)</w:t>
      </w:r>
    </w:p>
    <w:p w14:paraId="30377CEE" w14:textId="77777777" w:rsidR="000D6491" w:rsidRDefault="00000000">
      <w:pPr>
        <w:rPr>
          <w:color w:val="000000"/>
        </w:rPr>
      </w:pPr>
      <w:r>
        <w:rPr>
          <w:color w:val="000000"/>
        </w:rPr>
        <w:t>___________________________________________________________________________</w:t>
      </w:r>
    </w:p>
    <w:p w14:paraId="5BC08C7A" w14:textId="77777777" w:rsidR="000D6491" w:rsidRDefault="00000000">
      <w:pPr>
        <w:jc w:val="center"/>
        <w:rPr>
          <w:color w:val="000000"/>
          <w:sz w:val="20"/>
        </w:rPr>
      </w:pPr>
      <w:r>
        <w:rPr>
          <w:color w:val="000000"/>
          <w:sz w:val="20"/>
        </w:rPr>
        <w:t>(adresas, telefonas, sąskaitos numeris)</w:t>
      </w:r>
    </w:p>
    <w:p w14:paraId="04DA123E" w14:textId="77777777" w:rsidR="000D6491" w:rsidRDefault="000D6491">
      <w:pPr>
        <w:jc w:val="center"/>
        <w:rPr>
          <w:color w:val="000000"/>
          <w:sz w:val="20"/>
        </w:rPr>
      </w:pPr>
    </w:p>
    <w:p w14:paraId="3CFA99E8" w14:textId="77777777" w:rsidR="000D6491" w:rsidRDefault="00000000">
      <w:pPr>
        <w:jc w:val="center"/>
        <w:rPr>
          <w:b/>
          <w:color w:val="000000"/>
          <w:szCs w:val="24"/>
        </w:rPr>
      </w:pPr>
      <w:r>
        <w:rPr>
          <w:b/>
          <w:color w:val="000000"/>
          <w:szCs w:val="24"/>
        </w:rPr>
        <w:t>AKMENĖS  RAJONO SAVIVALDYBĖS ADMINISTRACIJAI</w:t>
      </w:r>
    </w:p>
    <w:p w14:paraId="74EF3AC3" w14:textId="77777777" w:rsidR="000D6491" w:rsidRDefault="000D6491">
      <w:pPr>
        <w:jc w:val="center"/>
        <w:rPr>
          <w:color w:val="000000"/>
          <w:sz w:val="28"/>
          <w:szCs w:val="28"/>
        </w:rPr>
      </w:pPr>
    </w:p>
    <w:p w14:paraId="18AE30BF" w14:textId="77777777" w:rsidR="000D6491" w:rsidRDefault="00000000">
      <w:pPr>
        <w:jc w:val="center"/>
        <w:rPr>
          <w:b/>
          <w:bCs/>
          <w:color w:val="000000"/>
        </w:rPr>
      </w:pPr>
      <w:r>
        <w:rPr>
          <w:b/>
          <w:bCs/>
          <w:color w:val="000000"/>
        </w:rPr>
        <w:t>PARAIŠKA</w:t>
      </w:r>
    </w:p>
    <w:p w14:paraId="6D90C40F" w14:textId="77777777" w:rsidR="000D6491" w:rsidRDefault="00000000">
      <w:pPr>
        <w:jc w:val="center"/>
        <w:rPr>
          <w:b/>
          <w:bCs/>
          <w:color w:val="000000"/>
        </w:rPr>
      </w:pPr>
      <w:r>
        <w:rPr>
          <w:b/>
          <w:bCs/>
          <w:color w:val="000000"/>
        </w:rPr>
        <w:t>DĖL FINANSINĖS PARAMOS MEDŽIOJAMŲJŲ GYVŪNŲ DAROMOS ŽALOS</w:t>
      </w:r>
    </w:p>
    <w:p w14:paraId="65BE67E3" w14:textId="77777777" w:rsidR="000D6491" w:rsidRDefault="00000000">
      <w:pPr>
        <w:jc w:val="center"/>
        <w:rPr>
          <w:b/>
          <w:bCs/>
          <w:color w:val="000000"/>
        </w:rPr>
      </w:pPr>
      <w:r>
        <w:rPr>
          <w:b/>
          <w:bCs/>
          <w:color w:val="000000"/>
        </w:rPr>
        <w:t>MIŠKUI PREVENCIJOS PRIEMONĖMS ĮGYVENDINTI</w:t>
      </w:r>
    </w:p>
    <w:p w14:paraId="54A453CB" w14:textId="77777777" w:rsidR="000D6491" w:rsidRDefault="00000000">
      <w:pPr>
        <w:jc w:val="center"/>
        <w:rPr>
          <w:color w:val="000000"/>
        </w:rPr>
      </w:pPr>
      <w:r>
        <w:rPr>
          <w:color w:val="000000"/>
        </w:rPr>
        <w:t>__________________</w:t>
      </w:r>
    </w:p>
    <w:p w14:paraId="3F2F74E7" w14:textId="77777777" w:rsidR="000D6491" w:rsidRDefault="00000000">
      <w:pPr>
        <w:jc w:val="center"/>
        <w:rPr>
          <w:color w:val="000000"/>
          <w:sz w:val="16"/>
          <w:szCs w:val="16"/>
        </w:rPr>
      </w:pPr>
      <w:r>
        <w:rPr>
          <w:color w:val="000000"/>
          <w:sz w:val="16"/>
          <w:szCs w:val="16"/>
        </w:rPr>
        <w:t>(data)</w:t>
      </w:r>
    </w:p>
    <w:p w14:paraId="1AA499D0" w14:textId="77777777" w:rsidR="000D6491" w:rsidRDefault="000D6491">
      <w:pPr>
        <w:jc w:val="center"/>
        <w:rPr>
          <w:color w:val="000000"/>
          <w:sz w:val="16"/>
          <w:szCs w:val="16"/>
        </w:rPr>
      </w:pPr>
    </w:p>
    <w:p w14:paraId="37AD7683" w14:textId="77777777" w:rsidR="000D6491" w:rsidRDefault="00000000">
      <w:pPr>
        <w:ind w:firstLine="720"/>
        <w:rPr>
          <w:color w:val="000000"/>
        </w:rPr>
      </w:pPr>
      <w:r>
        <w:rPr>
          <w:color w:val="000000"/>
        </w:rPr>
        <w:t>Vadovaudamasis Lietuvos Respublikos medžioklės įstatymo 6 str., _______ metais numatau</w:t>
      </w:r>
    </w:p>
    <w:p w14:paraId="14A8510A" w14:textId="77777777" w:rsidR="000D6491" w:rsidRDefault="00000000">
      <w:pPr>
        <w:rPr>
          <w:color w:val="000000"/>
        </w:rPr>
      </w:pPr>
      <w:r>
        <w:rPr>
          <w:color w:val="000000"/>
        </w:rPr>
        <w:t>įdiegti šias medžiojamųjų gyvūnų daromos žalos prevencijos priemones ir prašau skirti</w:t>
      </w:r>
    </w:p>
    <w:p w14:paraId="1839B11F" w14:textId="77777777" w:rsidR="000D6491" w:rsidRDefault="00000000">
      <w:pPr>
        <w:spacing w:line="360" w:lineRule="auto"/>
        <w:rPr>
          <w:color w:val="000000"/>
        </w:rPr>
      </w:pPr>
      <w:r>
        <w:rPr>
          <w:color w:val="000000"/>
        </w:rPr>
        <w:t>……………Lt finansinę paramą.</w:t>
      </w:r>
    </w:p>
    <w:p w14:paraId="784CA67C" w14:textId="77777777" w:rsidR="000D6491" w:rsidRDefault="00000000">
      <w:pPr>
        <w:rPr>
          <w:color w:val="000000"/>
        </w:rPr>
      </w:pPr>
      <w:r>
        <w:rPr>
          <w:color w:val="000000"/>
        </w:rPr>
        <w:t>________________________________________________________________________________</w:t>
      </w:r>
    </w:p>
    <w:p w14:paraId="2F9BD40A" w14:textId="77777777" w:rsidR="000D6491" w:rsidRDefault="00000000">
      <w:pPr>
        <w:jc w:val="center"/>
        <w:rPr>
          <w:color w:val="000000"/>
          <w:sz w:val="20"/>
        </w:rPr>
      </w:pPr>
      <w:r>
        <w:rPr>
          <w:color w:val="000000"/>
          <w:sz w:val="20"/>
        </w:rPr>
        <w:t>(medžioklės plotų vieneto pavadinimas)</w:t>
      </w:r>
    </w:p>
    <w:p w14:paraId="08225A2E" w14:textId="77777777" w:rsidR="000D6491" w:rsidRDefault="00000000">
      <w:pPr>
        <w:jc w:val="center"/>
        <w:rPr>
          <w:color w:val="000000"/>
        </w:rPr>
      </w:pPr>
      <w:r>
        <w:rPr>
          <w:color w:val="000000"/>
        </w:rPr>
        <w:t>________________________________________________________________________________</w:t>
      </w:r>
    </w:p>
    <w:p w14:paraId="28EA4252" w14:textId="77777777" w:rsidR="000D6491" w:rsidRDefault="00000000">
      <w:pPr>
        <w:jc w:val="center"/>
        <w:rPr>
          <w:color w:val="000000"/>
          <w:sz w:val="16"/>
          <w:szCs w:val="16"/>
        </w:rPr>
      </w:pPr>
      <w:r>
        <w:rPr>
          <w:color w:val="000000"/>
          <w:sz w:val="16"/>
          <w:szCs w:val="16"/>
        </w:rPr>
        <w:t>(prevencijos priemonės (-</w:t>
      </w:r>
      <w:proofErr w:type="spellStart"/>
      <w:r>
        <w:rPr>
          <w:color w:val="000000"/>
          <w:sz w:val="16"/>
          <w:szCs w:val="16"/>
        </w:rPr>
        <w:t>ių</w:t>
      </w:r>
      <w:proofErr w:type="spellEnd"/>
      <w:r>
        <w:rPr>
          <w:color w:val="000000"/>
          <w:sz w:val="16"/>
          <w:szCs w:val="16"/>
        </w:rPr>
        <w:t>) pavadinimas, miško sklypo adresas)</w:t>
      </w:r>
    </w:p>
    <w:p w14:paraId="3DFF12B0" w14:textId="77777777" w:rsidR="000D6491" w:rsidRDefault="00000000">
      <w:pPr>
        <w:spacing w:line="360" w:lineRule="auto"/>
        <w:jc w:val="center"/>
        <w:rPr>
          <w:color w:val="000000"/>
        </w:rPr>
      </w:pPr>
      <w:r>
        <w:rPr>
          <w:color w:val="000000"/>
        </w:rPr>
        <w:t>________________________________________________________________________________</w:t>
      </w:r>
    </w:p>
    <w:p w14:paraId="7D7CCE0A" w14:textId="77777777" w:rsidR="000D6491" w:rsidRDefault="00000000">
      <w:pPr>
        <w:jc w:val="center"/>
        <w:rPr>
          <w:color w:val="000000"/>
        </w:rPr>
      </w:pPr>
      <w:r>
        <w:rPr>
          <w:color w:val="000000"/>
        </w:rPr>
        <w:t>________________________________________________________________________________</w:t>
      </w:r>
    </w:p>
    <w:p w14:paraId="37F9493F" w14:textId="77777777" w:rsidR="000D6491" w:rsidRDefault="00000000">
      <w:pPr>
        <w:jc w:val="center"/>
        <w:rPr>
          <w:color w:val="000000"/>
          <w:sz w:val="18"/>
          <w:szCs w:val="18"/>
        </w:rPr>
      </w:pPr>
      <w:r>
        <w:rPr>
          <w:color w:val="000000"/>
          <w:sz w:val="16"/>
          <w:szCs w:val="16"/>
        </w:rPr>
        <w:t>(prevencijos priemonės apimtis, plotas ir pan.</w:t>
      </w:r>
      <w:r>
        <w:rPr>
          <w:color w:val="000000"/>
          <w:sz w:val="18"/>
          <w:szCs w:val="18"/>
        </w:rPr>
        <w:t>)</w:t>
      </w:r>
    </w:p>
    <w:p w14:paraId="717BDA37" w14:textId="77777777" w:rsidR="000D6491" w:rsidRDefault="00000000">
      <w:pPr>
        <w:jc w:val="center"/>
        <w:rPr>
          <w:color w:val="000000"/>
        </w:rPr>
      </w:pPr>
      <w:r>
        <w:rPr>
          <w:color w:val="000000"/>
        </w:rPr>
        <w:t>________________________________________________________________________________</w:t>
      </w:r>
    </w:p>
    <w:p w14:paraId="376F5223" w14:textId="77777777" w:rsidR="000D6491" w:rsidRDefault="00000000">
      <w:pPr>
        <w:jc w:val="center"/>
        <w:rPr>
          <w:color w:val="000000"/>
          <w:sz w:val="18"/>
          <w:szCs w:val="18"/>
        </w:rPr>
      </w:pPr>
      <w:r>
        <w:rPr>
          <w:color w:val="000000"/>
          <w:sz w:val="16"/>
          <w:szCs w:val="16"/>
        </w:rPr>
        <w:t>(numatomos lėšos, reikalingos prevencijos priemonei (-</w:t>
      </w:r>
      <w:proofErr w:type="spellStart"/>
      <w:r>
        <w:rPr>
          <w:color w:val="000000"/>
          <w:sz w:val="16"/>
          <w:szCs w:val="16"/>
        </w:rPr>
        <w:t>ėms</w:t>
      </w:r>
      <w:proofErr w:type="spellEnd"/>
      <w:r>
        <w:rPr>
          <w:color w:val="000000"/>
          <w:sz w:val="16"/>
          <w:szCs w:val="16"/>
        </w:rPr>
        <w:t>) įgyvendinti</w:t>
      </w:r>
    </w:p>
    <w:p w14:paraId="44AEE0C1" w14:textId="77777777" w:rsidR="000D6491" w:rsidRDefault="00000000">
      <w:pPr>
        <w:jc w:val="center"/>
        <w:rPr>
          <w:color w:val="000000"/>
        </w:rPr>
      </w:pPr>
      <w:r>
        <w:rPr>
          <w:color w:val="000000"/>
        </w:rPr>
        <w:t>________________________________________________________________________________</w:t>
      </w:r>
    </w:p>
    <w:p w14:paraId="03F1365E" w14:textId="77777777" w:rsidR="000D6491" w:rsidRDefault="00000000">
      <w:pPr>
        <w:spacing w:line="360" w:lineRule="auto"/>
        <w:jc w:val="center"/>
        <w:rPr>
          <w:color w:val="000000"/>
          <w:sz w:val="20"/>
        </w:rPr>
      </w:pPr>
      <w:r>
        <w:rPr>
          <w:color w:val="000000"/>
          <w:sz w:val="20"/>
        </w:rPr>
        <w:t>(prevencijos priemonės (-</w:t>
      </w:r>
      <w:proofErr w:type="spellStart"/>
      <w:r>
        <w:rPr>
          <w:color w:val="000000"/>
          <w:sz w:val="20"/>
        </w:rPr>
        <w:t>ių</w:t>
      </w:r>
      <w:proofErr w:type="spellEnd"/>
      <w:r>
        <w:rPr>
          <w:color w:val="000000"/>
          <w:sz w:val="20"/>
        </w:rPr>
        <w:t>) įvykdymo terminas (-ai))</w:t>
      </w:r>
    </w:p>
    <w:p w14:paraId="57BF56FD" w14:textId="77777777" w:rsidR="000D6491" w:rsidRDefault="00000000">
      <w:pPr>
        <w:rPr>
          <w:color w:val="000000"/>
        </w:rPr>
      </w:pPr>
      <w:r>
        <w:rPr>
          <w:color w:val="000000"/>
        </w:rPr>
        <w:t>Pateikiami šie dokumentai:</w:t>
      </w:r>
    </w:p>
    <w:p w14:paraId="62791381" w14:textId="77777777" w:rsidR="000D6491" w:rsidRDefault="00000000">
      <w:pPr>
        <w:rPr>
          <w:color w:val="000000"/>
        </w:rPr>
      </w:pPr>
      <w:r>
        <w:rPr>
          <w:color w:val="000000"/>
        </w:rPr>
        <w:t>1. Miško sklypo planai (schema) su pažymėtomis planuojamomis prevencijos priemonėmis.</w:t>
      </w:r>
    </w:p>
    <w:p w14:paraId="59EE35C5" w14:textId="77777777" w:rsidR="000D6491" w:rsidRDefault="00000000">
      <w:pPr>
        <w:rPr>
          <w:color w:val="000000"/>
        </w:rPr>
      </w:pPr>
      <w:r>
        <w:rPr>
          <w:color w:val="000000"/>
        </w:rPr>
        <w:t>2. Detalus numatomų atlikti darbų aprašymas su preliminariais paskaičiavimais (sąmata).</w:t>
      </w:r>
    </w:p>
    <w:p w14:paraId="2291B4B7" w14:textId="77777777" w:rsidR="000D6491" w:rsidRDefault="00000000">
      <w:pPr>
        <w:spacing w:line="360" w:lineRule="auto"/>
        <w:rPr>
          <w:color w:val="000000"/>
        </w:rPr>
      </w:pPr>
      <w:r>
        <w:rPr>
          <w:color w:val="000000"/>
        </w:rPr>
        <w:t>3. Kiti dokumentai:________________________________________________________________</w:t>
      </w:r>
    </w:p>
    <w:p w14:paraId="4ACE8468" w14:textId="77777777" w:rsidR="000D6491" w:rsidRDefault="00000000">
      <w:pPr>
        <w:spacing w:line="360" w:lineRule="auto"/>
        <w:rPr>
          <w:color w:val="000000"/>
        </w:rPr>
      </w:pPr>
      <w:r>
        <w:rPr>
          <w:color w:val="000000"/>
        </w:rPr>
        <w:t>________________________________________________________________________________</w:t>
      </w:r>
    </w:p>
    <w:p w14:paraId="6FBA5EE6" w14:textId="77777777" w:rsidR="000D6491" w:rsidRDefault="00000000">
      <w:pPr>
        <w:rPr>
          <w:color w:val="000000"/>
        </w:rPr>
      </w:pPr>
      <w:r>
        <w:rPr>
          <w:color w:val="000000"/>
        </w:rPr>
        <w:t>__________________ ________________________________</w:t>
      </w:r>
    </w:p>
    <w:p w14:paraId="5BD78494" w14:textId="77777777" w:rsidR="000D6491" w:rsidRDefault="00000000">
      <w:pPr>
        <w:ind w:firstLine="742"/>
        <w:rPr>
          <w:color w:val="000000"/>
          <w:sz w:val="20"/>
        </w:rPr>
      </w:pPr>
      <w:r>
        <w:rPr>
          <w:color w:val="000000"/>
          <w:sz w:val="20"/>
        </w:rPr>
        <w:t>(parašas)                                  ( vardas , pavardė)</w:t>
      </w:r>
    </w:p>
    <w:p w14:paraId="760618AD" w14:textId="77777777" w:rsidR="000D6491" w:rsidRDefault="000D6491">
      <w:pPr>
        <w:rPr>
          <w:color w:val="000000"/>
        </w:rPr>
      </w:pPr>
    </w:p>
    <w:p w14:paraId="62ED88CD" w14:textId="77777777" w:rsidR="000D6491" w:rsidRDefault="000D6491">
      <w:pPr>
        <w:ind w:right="27"/>
        <w:jc w:val="both"/>
        <w:rPr>
          <w:color w:val="000000"/>
        </w:rPr>
      </w:pPr>
    </w:p>
    <w:p w14:paraId="4DA6064D" w14:textId="77777777" w:rsidR="000D6491" w:rsidRDefault="000D6491">
      <w:pPr>
        <w:ind w:right="27"/>
        <w:jc w:val="both"/>
        <w:rPr>
          <w:color w:val="000000"/>
        </w:rPr>
      </w:pPr>
    </w:p>
    <w:p w14:paraId="754C8C0A" w14:textId="77777777" w:rsidR="000D6491" w:rsidRDefault="000D6491">
      <w:pPr>
        <w:ind w:right="27"/>
        <w:jc w:val="both"/>
        <w:rPr>
          <w:color w:val="000000"/>
        </w:rPr>
      </w:pPr>
    </w:p>
    <w:p w14:paraId="14A55432" w14:textId="77777777" w:rsidR="000D6491" w:rsidRDefault="000D6491">
      <w:pPr>
        <w:ind w:right="27"/>
        <w:jc w:val="both"/>
        <w:rPr>
          <w:color w:val="000000"/>
        </w:rPr>
      </w:pPr>
    </w:p>
    <w:p w14:paraId="259BBFAF" w14:textId="77777777" w:rsidR="000D6491" w:rsidRDefault="000D6491">
      <w:pPr>
        <w:ind w:right="27"/>
        <w:jc w:val="both"/>
        <w:rPr>
          <w:color w:val="000000"/>
        </w:rPr>
      </w:pPr>
    </w:p>
    <w:p w14:paraId="631554EB" w14:textId="77777777" w:rsidR="000D6491" w:rsidRDefault="000D6491">
      <w:pPr>
        <w:ind w:right="27"/>
        <w:jc w:val="both"/>
        <w:rPr>
          <w:color w:val="000000"/>
        </w:rPr>
      </w:pPr>
    </w:p>
    <w:p w14:paraId="4467ABFD" w14:textId="77777777" w:rsidR="000D6491" w:rsidRDefault="000D6491">
      <w:pPr>
        <w:ind w:right="27"/>
        <w:jc w:val="both"/>
        <w:rPr>
          <w:color w:val="000000"/>
        </w:rPr>
      </w:pPr>
    </w:p>
    <w:p w14:paraId="583DE2F9" w14:textId="77777777" w:rsidR="000D6491" w:rsidRDefault="000D6491">
      <w:pPr>
        <w:ind w:right="27"/>
        <w:jc w:val="both"/>
        <w:rPr>
          <w:color w:val="000000"/>
        </w:rPr>
      </w:pPr>
    </w:p>
    <w:p w14:paraId="59395108" w14:textId="77777777" w:rsidR="000D6491" w:rsidRDefault="000D6491">
      <w:pPr>
        <w:ind w:right="27"/>
        <w:jc w:val="both"/>
        <w:rPr>
          <w:color w:val="000000"/>
        </w:rPr>
      </w:pPr>
    </w:p>
    <w:p w14:paraId="06E6934D" w14:textId="77777777" w:rsidR="000D6491" w:rsidRDefault="000D6491">
      <w:pPr>
        <w:ind w:right="27"/>
        <w:jc w:val="both"/>
        <w:rPr>
          <w:color w:val="000000"/>
        </w:rPr>
      </w:pPr>
    </w:p>
    <w:p w14:paraId="56AD99F5" w14:textId="77777777" w:rsidR="000D6491" w:rsidRDefault="000D6491">
      <w:pPr>
        <w:ind w:right="27"/>
        <w:jc w:val="both"/>
        <w:rPr>
          <w:color w:val="000000"/>
        </w:rPr>
      </w:pPr>
    </w:p>
    <w:p w14:paraId="5CF8338E" w14:textId="77777777" w:rsidR="000D6491" w:rsidRDefault="000D6491">
      <w:pPr>
        <w:ind w:right="27"/>
        <w:jc w:val="both"/>
        <w:rPr>
          <w:color w:val="000000"/>
        </w:rPr>
      </w:pPr>
    </w:p>
    <w:p w14:paraId="38DEA97A" w14:textId="77777777" w:rsidR="000D6491" w:rsidRDefault="00000000">
      <w:pPr>
        <w:tabs>
          <w:tab w:val="left" w:pos="4111"/>
        </w:tabs>
        <w:ind w:firstLine="4111"/>
        <w:jc w:val="both"/>
        <w:rPr>
          <w:color w:val="000000"/>
        </w:rPr>
      </w:pPr>
      <w:r>
        <w:rPr>
          <w:color w:val="000000"/>
        </w:rPr>
        <w:t xml:space="preserve">Medžiojamųjų gyvūnų daromos žalos miškui </w:t>
      </w:r>
    </w:p>
    <w:p w14:paraId="51186D75" w14:textId="77777777" w:rsidR="000D6491" w:rsidRDefault="00000000">
      <w:pPr>
        <w:ind w:left="3420" w:firstLine="720"/>
        <w:jc w:val="both"/>
        <w:rPr>
          <w:color w:val="000000"/>
        </w:rPr>
      </w:pPr>
      <w:r>
        <w:rPr>
          <w:color w:val="000000"/>
        </w:rPr>
        <w:t xml:space="preserve">prevencijos priemonių įgyvendinimo </w:t>
      </w:r>
    </w:p>
    <w:p w14:paraId="312C0DED" w14:textId="77777777" w:rsidR="000D6491" w:rsidRDefault="00000000">
      <w:pPr>
        <w:ind w:left="3420" w:firstLine="720"/>
        <w:jc w:val="both"/>
        <w:rPr>
          <w:color w:val="000000"/>
        </w:rPr>
      </w:pPr>
      <w:r>
        <w:rPr>
          <w:color w:val="000000"/>
        </w:rPr>
        <w:t>Akmenės  rajono savivaldybėje tvarkos</w:t>
      </w:r>
    </w:p>
    <w:p w14:paraId="021F1092" w14:textId="77777777" w:rsidR="000D6491" w:rsidRDefault="00000000">
      <w:pPr>
        <w:ind w:firstLine="4278"/>
        <w:jc w:val="both"/>
        <w:rPr>
          <w:color w:val="000000"/>
        </w:rPr>
      </w:pPr>
      <w:r>
        <w:rPr>
          <w:color w:val="000000"/>
        </w:rPr>
        <w:t>2 priedas</w:t>
      </w:r>
    </w:p>
    <w:p w14:paraId="7CCB71D9" w14:textId="77777777" w:rsidR="000D6491" w:rsidRDefault="000D6491">
      <w:pPr>
        <w:rPr>
          <w:color w:val="000000"/>
        </w:rPr>
      </w:pPr>
    </w:p>
    <w:p w14:paraId="23DB969C" w14:textId="77777777" w:rsidR="000D6491" w:rsidRDefault="000D6491">
      <w:pPr>
        <w:ind w:right="27"/>
        <w:jc w:val="center"/>
        <w:rPr>
          <w:color w:val="000000"/>
        </w:rPr>
      </w:pPr>
    </w:p>
    <w:p w14:paraId="3A2DA422" w14:textId="77777777" w:rsidR="000D6491" w:rsidRDefault="00000000">
      <w:pPr>
        <w:jc w:val="center"/>
        <w:rPr>
          <w:b/>
          <w:bCs/>
          <w:color w:val="000000"/>
        </w:rPr>
      </w:pPr>
      <w:r>
        <w:rPr>
          <w:b/>
          <w:bCs/>
          <w:color w:val="000000"/>
        </w:rPr>
        <w:t>AKMENĖS RAJONO SAVIVALDYBĖS ADMINISTRACIJOS</w:t>
      </w:r>
    </w:p>
    <w:p w14:paraId="03FE6E71" w14:textId="77777777" w:rsidR="000D6491" w:rsidRDefault="00000000">
      <w:pPr>
        <w:jc w:val="center"/>
        <w:rPr>
          <w:b/>
          <w:bCs/>
          <w:color w:val="000000"/>
        </w:rPr>
      </w:pPr>
      <w:r>
        <w:rPr>
          <w:b/>
          <w:bCs/>
          <w:color w:val="000000"/>
        </w:rPr>
        <w:t>_______________________ SENIŪNIJA</w:t>
      </w:r>
    </w:p>
    <w:p w14:paraId="52DFA078" w14:textId="77777777" w:rsidR="000D6491" w:rsidRDefault="000D6491">
      <w:pPr>
        <w:jc w:val="center"/>
        <w:rPr>
          <w:b/>
          <w:bCs/>
          <w:color w:val="000000"/>
        </w:rPr>
      </w:pPr>
    </w:p>
    <w:p w14:paraId="681BF701" w14:textId="77777777" w:rsidR="000D6491" w:rsidRDefault="00000000">
      <w:pPr>
        <w:jc w:val="center"/>
        <w:rPr>
          <w:b/>
          <w:bCs/>
          <w:color w:val="000000"/>
        </w:rPr>
      </w:pPr>
      <w:r>
        <w:rPr>
          <w:b/>
          <w:bCs/>
          <w:color w:val="000000"/>
        </w:rPr>
        <w:t>MEDŽIOJAMŲJŲ GYVŪNŲ DAROMOS ŽALOS MIŠKUI ĮGYVENDINTŲ PREVENCIJOS PRIEMONIŲ DARBŲ</w:t>
      </w:r>
    </w:p>
    <w:p w14:paraId="13DFD249" w14:textId="77777777" w:rsidR="000D6491" w:rsidRDefault="00000000">
      <w:pPr>
        <w:ind w:firstLine="62"/>
        <w:jc w:val="center"/>
        <w:rPr>
          <w:b/>
          <w:bCs/>
          <w:color w:val="000000"/>
        </w:rPr>
      </w:pPr>
      <w:r>
        <w:rPr>
          <w:b/>
          <w:bCs/>
          <w:color w:val="000000"/>
        </w:rPr>
        <w:t>PERDAVIMO IR PRIĖMIMO</w:t>
      </w:r>
    </w:p>
    <w:p w14:paraId="0C92E3BC" w14:textId="77777777" w:rsidR="000D6491" w:rsidRDefault="00000000">
      <w:pPr>
        <w:jc w:val="center"/>
        <w:rPr>
          <w:b/>
          <w:bCs/>
          <w:color w:val="000000"/>
        </w:rPr>
      </w:pPr>
      <w:r>
        <w:rPr>
          <w:b/>
          <w:bCs/>
          <w:color w:val="000000"/>
        </w:rPr>
        <w:t>AKTAS</w:t>
      </w:r>
    </w:p>
    <w:p w14:paraId="7A375306" w14:textId="77777777" w:rsidR="000D6491" w:rsidRDefault="00000000">
      <w:pPr>
        <w:jc w:val="center"/>
        <w:rPr>
          <w:color w:val="000000"/>
        </w:rPr>
      </w:pPr>
      <w:r>
        <w:rPr>
          <w:color w:val="000000"/>
        </w:rPr>
        <w:t>_____________________</w:t>
      </w:r>
    </w:p>
    <w:p w14:paraId="37790212" w14:textId="77777777" w:rsidR="000D6491" w:rsidRDefault="00000000">
      <w:pPr>
        <w:jc w:val="center"/>
        <w:rPr>
          <w:color w:val="000000"/>
          <w:sz w:val="16"/>
          <w:szCs w:val="16"/>
        </w:rPr>
      </w:pPr>
      <w:r>
        <w:rPr>
          <w:color w:val="000000"/>
          <w:sz w:val="16"/>
          <w:szCs w:val="16"/>
        </w:rPr>
        <w:t>(data)</w:t>
      </w:r>
    </w:p>
    <w:p w14:paraId="38512DCD" w14:textId="77777777" w:rsidR="000D6491" w:rsidRDefault="00000000">
      <w:pPr>
        <w:spacing w:line="360" w:lineRule="auto"/>
        <w:ind w:firstLine="720"/>
        <w:rPr>
          <w:color w:val="000000"/>
        </w:rPr>
      </w:pPr>
      <w:r>
        <w:rPr>
          <w:color w:val="000000"/>
        </w:rPr>
        <w:t>Miško sklypo savininkas, valdytojas, naudotojas (reikalingą pabraukti) perduoda, o</w:t>
      </w:r>
    </w:p>
    <w:p w14:paraId="1D56F355" w14:textId="77777777" w:rsidR="000D6491" w:rsidRDefault="00000000">
      <w:pPr>
        <w:rPr>
          <w:color w:val="000000"/>
        </w:rPr>
      </w:pPr>
      <w:r>
        <w:rPr>
          <w:color w:val="000000"/>
        </w:rPr>
        <w:t>________________________________________________________________ seniūnijos seniūnas</w:t>
      </w:r>
    </w:p>
    <w:p w14:paraId="2BC1BFE6" w14:textId="77777777" w:rsidR="000D6491" w:rsidRDefault="00000000">
      <w:pPr>
        <w:rPr>
          <w:color w:val="000000"/>
        </w:rPr>
      </w:pPr>
      <w:r>
        <w:rPr>
          <w:color w:val="000000"/>
        </w:rPr>
        <w:t>priima</w:t>
      </w:r>
    </w:p>
    <w:p w14:paraId="42EBA0FD" w14:textId="77777777" w:rsidR="000D6491" w:rsidRDefault="00000000">
      <w:pPr>
        <w:spacing w:line="360" w:lineRule="auto"/>
        <w:rPr>
          <w:color w:val="000000"/>
        </w:rPr>
      </w:pPr>
      <w:r>
        <w:rPr>
          <w:color w:val="000000"/>
        </w:rPr>
        <w:t>________________________________________________________________________________</w:t>
      </w:r>
    </w:p>
    <w:p w14:paraId="648BD9DB" w14:textId="77777777" w:rsidR="000D6491" w:rsidRDefault="00000000">
      <w:pPr>
        <w:rPr>
          <w:color w:val="000000"/>
        </w:rPr>
      </w:pPr>
      <w:r>
        <w:rPr>
          <w:color w:val="000000"/>
        </w:rPr>
        <w:t>________________________________________________________________________________</w:t>
      </w:r>
    </w:p>
    <w:p w14:paraId="64319F7E" w14:textId="77777777" w:rsidR="000D6491" w:rsidRDefault="00000000">
      <w:pPr>
        <w:jc w:val="center"/>
        <w:rPr>
          <w:color w:val="000000"/>
          <w:sz w:val="16"/>
          <w:szCs w:val="16"/>
        </w:rPr>
      </w:pPr>
      <w:r>
        <w:rPr>
          <w:color w:val="000000"/>
          <w:sz w:val="16"/>
          <w:szCs w:val="16"/>
        </w:rPr>
        <w:t>(medžioklės ploto vieneto pavadinimas, miško sklypo adresas)</w:t>
      </w:r>
    </w:p>
    <w:p w14:paraId="5EC0850E" w14:textId="77777777" w:rsidR="000D6491" w:rsidRDefault="00000000">
      <w:pPr>
        <w:spacing w:line="360" w:lineRule="auto"/>
        <w:rPr>
          <w:color w:val="000000"/>
        </w:rPr>
      </w:pPr>
      <w:r>
        <w:rPr>
          <w:color w:val="000000"/>
        </w:rPr>
        <w:t>atliktus medžiojamųjų gyvūnų daromos žalos prevencijos priemonių įdiegimo darbus:</w:t>
      </w:r>
    </w:p>
    <w:p w14:paraId="1ABD5396" w14:textId="77777777" w:rsidR="000D6491" w:rsidRDefault="00000000">
      <w:pPr>
        <w:spacing w:line="360" w:lineRule="auto"/>
        <w:rPr>
          <w:color w:val="000000"/>
        </w:rPr>
      </w:pPr>
      <w:r>
        <w:rPr>
          <w:color w:val="000000"/>
        </w:rPr>
        <w:t>________________________________________________________________________________</w:t>
      </w:r>
    </w:p>
    <w:p w14:paraId="6C3C71BD" w14:textId="77777777" w:rsidR="000D6491" w:rsidRDefault="00000000">
      <w:pPr>
        <w:spacing w:line="360" w:lineRule="auto"/>
        <w:rPr>
          <w:color w:val="000000"/>
        </w:rPr>
      </w:pPr>
      <w:r>
        <w:rPr>
          <w:color w:val="000000"/>
        </w:rPr>
        <w:t>________________________________________________________________________________</w:t>
      </w:r>
    </w:p>
    <w:p w14:paraId="65E44E1A" w14:textId="77777777" w:rsidR="000D6491" w:rsidRDefault="00000000">
      <w:pPr>
        <w:spacing w:line="360" w:lineRule="auto"/>
        <w:rPr>
          <w:color w:val="000000"/>
        </w:rPr>
      </w:pPr>
      <w:r>
        <w:rPr>
          <w:color w:val="000000"/>
        </w:rPr>
        <w:t>________________________________________________________________________________</w:t>
      </w:r>
    </w:p>
    <w:p w14:paraId="029531C3" w14:textId="77777777" w:rsidR="000D6491" w:rsidRDefault="00000000">
      <w:pPr>
        <w:rPr>
          <w:color w:val="000000"/>
        </w:rPr>
      </w:pPr>
      <w:r>
        <w:rPr>
          <w:color w:val="000000"/>
        </w:rPr>
        <w:t>________________________________________________________________________________</w:t>
      </w:r>
    </w:p>
    <w:p w14:paraId="30A2B20C" w14:textId="77777777" w:rsidR="000D6491" w:rsidRDefault="00000000">
      <w:pPr>
        <w:spacing w:line="360" w:lineRule="auto"/>
        <w:jc w:val="center"/>
        <w:rPr>
          <w:color w:val="000000"/>
          <w:sz w:val="18"/>
          <w:szCs w:val="18"/>
        </w:rPr>
      </w:pPr>
      <w:r>
        <w:rPr>
          <w:color w:val="000000"/>
          <w:sz w:val="16"/>
          <w:szCs w:val="16"/>
        </w:rPr>
        <w:t xml:space="preserve">(prevencijos priemonių apimtis, plotas, atlikti darbai ir pan. </w:t>
      </w:r>
      <w:r>
        <w:rPr>
          <w:color w:val="000000"/>
          <w:sz w:val="18"/>
          <w:szCs w:val="18"/>
        </w:rPr>
        <w:t>)</w:t>
      </w:r>
    </w:p>
    <w:p w14:paraId="6C9556A4" w14:textId="77777777" w:rsidR="000D6491" w:rsidRDefault="00000000">
      <w:pPr>
        <w:rPr>
          <w:color w:val="000000"/>
        </w:rPr>
      </w:pPr>
      <w:r>
        <w:rPr>
          <w:color w:val="000000"/>
        </w:rPr>
        <w:t>_______________________________________________________________________________</w:t>
      </w:r>
    </w:p>
    <w:p w14:paraId="3829D215" w14:textId="77777777" w:rsidR="000D6491" w:rsidRDefault="00000000">
      <w:pPr>
        <w:spacing w:line="360" w:lineRule="auto"/>
        <w:rPr>
          <w:color w:val="000000"/>
          <w:sz w:val="18"/>
          <w:szCs w:val="18"/>
        </w:rPr>
      </w:pPr>
      <w:r>
        <w:rPr>
          <w:color w:val="000000"/>
          <w:sz w:val="20"/>
        </w:rPr>
        <w:t xml:space="preserve">(prevencijos priemonių įdiegimo </w:t>
      </w:r>
      <w:r>
        <w:rPr>
          <w:color w:val="000000"/>
          <w:sz w:val="18"/>
          <w:szCs w:val="18"/>
        </w:rPr>
        <w:t>kompensuotinos išlaidos Lt, numatytos specialiųjų lėšų sąmatoje)</w:t>
      </w:r>
    </w:p>
    <w:p w14:paraId="376D36E3" w14:textId="77777777" w:rsidR="000D6491" w:rsidRDefault="00000000">
      <w:pPr>
        <w:rPr>
          <w:color w:val="000000"/>
        </w:rPr>
      </w:pPr>
      <w:r>
        <w:rPr>
          <w:color w:val="000000"/>
        </w:rPr>
        <w:t>PRIDEDAMA.</w:t>
      </w:r>
    </w:p>
    <w:p w14:paraId="73DF7256" w14:textId="77777777" w:rsidR="000D6491" w:rsidRDefault="00000000">
      <w:pPr>
        <w:rPr>
          <w:color w:val="000000"/>
        </w:rPr>
      </w:pPr>
      <w:r>
        <w:rPr>
          <w:color w:val="000000"/>
        </w:rPr>
        <w:t>Dokumentai, patvirtinantys medžiagų, paslaugų, darbų atlikimą (…… lapai)</w:t>
      </w:r>
    </w:p>
    <w:p w14:paraId="5E323F35" w14:textId="77777777" w:rsidR="000D6491" w:rsidRDefault="00000000">
      <w:pPr>
        <w:spacing w:line="360" w:lineRule="auto"/>
        <w:rPr>
          <w:color w:val="000000"/>
        </w:rPr>
      </w:pPr>
      <w:r>
        <w:rPr>
          <w:color w:val="000000"/>
        </w:rPr>
        <w:t>Rekvizitai (paramai pervesti)</w:t>
      </w:r>
    </w:p>
    <w:p w14:paraId="48AFB8BC" w14:textId="77777777" w:rsidR="000D6491" w:rsidRDefault="00000000">
      <w:pPr>
        <w:spacing w:line="360" w:lineRule="auto"/>
        <w:rPr>
          <w:color w:val="000000"/>
        </w:rPr>
      </w:pPr>
      <w:r>
        <w:rPr>
          <w:color w:val="000000"/>
        </w:rPr>
        <w:t>________________________________________________________________________________</w:t>
      </w:r>
    </w:p>
    <w:p w14:paraId="184ECE07" w14:textId="77777777" w:rsidR="000D6491" w:rsidRDefault="00000000">
      <w:pPr>
        <w:spacing w:line="360" w:lineRule="auto"/>
        <w:rPr>
          <w:color w:val="000000"/>
        </w:rPr>
      </w:pPr>
      <w:r>
        <w:rPr>
          <w:color w:val="000000"/>
        </w:rPr>
        <w:t>________________________________________________________________________________</w:t>
      </w:r>
    </w:p>
    <w:p w14:paraId="2242B232" w14:textId="77777777" w:rsidR="000D6491" w:rsidRDefault="00000000">
      <w:pPr>
        <w:rPr>
          <w:color w:val="000000"/>
        </w:rPr>
      </w:pPr>
      <w:r>
        <w:rPr>
          <w:color w:val="000000"/>
        </w:rPr>
        <w:t>________________________________________________________________________________</w:t>
      </w:r>
    </w:p>
    <w:p w14:paraId="73BADEDC" w14:textId="77777777" w:rsidR="000D6491" w:rsidRDefault="000D6491">
      <w:pPr>
        <w:rPr>
          <w:color w:val="000000"/>
        </w:rPr>
      </w:pPr>
    </w:p>
    <w:p w14:paraId="63048EB0" w14:textId="77777777" w:rsidR="000D6491" w:rsidRDefault="00000000">
      <w:pPr>
        <w:rPr>
          <w:b/>
          <w:color w:val="000000"/>
        </w:rPr>
      </w:pPr>
      <w:r>
        <w:rPr>
          <w:b/>
          <w:color w:val="000000"/>
        </w:rPr>
        <w:t>Perdavė</w:t>
      </w:r>
    </w:p>
    <w:p w14:paraId="40E2DE03" w14:textId="77777777" w:rsidR="000D6491" w:rsidRDefault="00000000">
      <w:pPr>
        <w:rPr>
          <w:color w:val="000000"/>
        </w:rPr>
      </w:pPr>
      <w:r>
        <w:rPr>
          <w:color w:val="000000"/>
        </w:rPr>
        <w:t>Miško savininkas, valdytojas, naudotojas</w:t>
      </w:r>
    </w:p>
    <w:p w14:paraId="5A6BFE64" w14:textId="77777777" w:rsidR="000D6491" w:rsidRDefault="00000000">
      <w:pPr>
        <w:spacing w:line="360" w:lineRule="auto"/>
        <w:rPr>
          <w:color w:val="000000"/>
          <w:sz w:val="20"/>
        </w:rPr>
      </w:pPr>
      <w:r>
        <w:rPr>
          <w:color w:val="000000"/>
          <w:sz w:val="20"/>
        </w:rPr>
        <w:t>(reikalingą pabraukti)</w:t>
      </w:r>
    </w:p>
    <w:p w14:paraId="7C0B3258" w14:textId="77777777" w:rsidR="000D6491" w:rsidRDefault="00000000">
      <w:pPr>
        <w:rPr>
          <w:color w:val="000000"/>
          <w:sz w:val="20"/>
        </w:rPr>
      </w:pPr>
      <w:r>
        <w:rPr>
          <w:color w:val="000000"/>
          <w:sz w:val="20"/>
        </w:rPr>
        <w:t>_______________________ _______________________________</w:t>
      </w:r>
    </w:p>
    <w:p w14:paraId="54974903" w14:textId="77777777" w:rsidR="000D6491" w:rsidRDefault="00000000">
      <w:pPr>
        <w:ind w:firstLine="583"/>
        <w:rPr>
          <w:color w:val="000000"/>
          <w:sz w:val="20"/>
        </w:rPr>
      </w:pPr>
      <w:r>
        <w:rPr>
          <w:color w:val="000000"/>
          <w:sz w:val="20"/>
        </w:rPr>
        <w:t>(parašas)                                      (vardas, pavardė)</w:t>
      </w:r>
    </w:p>
    <w:p w14:paraId="4AD8D96C" w14:textId="77777777" w:rsidR="000D6491" w:rsidRDefault="000D6491">
      <w:pPr>
        <w:rPr>
          <w:color w:val="000000"/>
          <w:sz w:val="20"/>
        </w:rPr>
      </w:pPr>
    </w:p>
    <w:p w14:paraId="7C19DC32" w14:textId="77777777" w:rsidR="000D6491" w:rsidRDefault="000D6491">
      <w:pPr>
        <w:rPr>
          <w:color w:val="000000"/>
          <w:sz w:val="20"/>
        </w:rPr>
      </w:pPr>
    </w:p>
    <w:p w14:paraId="072173D0" w14:textId="77777777" w:rsidR="000D6491" w:rsidRDefault="00000000">
      <w:pPr>
        <w:rPr>
          <w:b/>
          <w:color w:val="000000"/>
        </w:rPr>
      </w:pPr>
      <w:r>
        <w:rPr>
          <w:b/>
          <w:color w:val="000000"/>
        </w:rPr>
        <w:t>Priėmė</w:t>
      </w:r>
    </w:p>
    <w:p w14:paraId="2964999A" w14:textId="77777777" w:rsidR="000D6491" w:rsidRDefault="00000000">
      <w:pPr>
        <w:spacing w:line="360" w:lineRule="auto"/>
        <w:rPr>
          <w:color w:val="000000"/>
        </w:rPr>
      </w:pPr>
      <w:r>
        <w:rPr>
          <w:color w:val="000000"/>
        </w:rPr>
        <w:t>__________________ seniūnijos</w:t>
      </w:r>
    </w:p>
    <w:p w14:paraId="136574C7" w14:textId="77777777" w:rsidR="000D6491" w:rsidRDefault="00000000">
      <w:pPr>
        <w:rPr>
          <w:color w:val="000000"/>
        </w:rPr>
      </w:pPr>
      <w:r>
        <w:rPr>
          <w:color w:val="000000"/>
        </w:rPr>
        <w:t>Seniūnas ____________________ __________________________</w:t>
      </w:r>
    </w:p>
    <w:p w14:paraId="363DA2E0" w14:textId="77777777" w:rsidR="000D6491" w:rsidRDefault="00000000">
      <w:pPr>
        <w:ind w:firstLine="1961"/>
        <w:rPr>
          <w:color w:val="000000"/>
          <w:sz w:val="20"/>
        </w:rPr>
      </w:pPr>
      <w:r>
        <w:rPr>
          <w:color w:val="000000"/>
          <w:sz w:val="20"/>
        </w:rPr>
        <w:lastRenderedPageBreak/>
        <w:t>(parašas)                                (vardas, pavardė)</w:t>
      </w:r>
    </w:p>
    <w:p w14:paraId="759E4822" w14:textId="77777777" w:rsidR="000D6491" w:rsidRDefault="000D6491">
      <w:pPr>
        <w:rPr>
          <w:color w:val="000000"/>
          <w:sz w:val="20"/>
        </w:rPr>
      </w:pPr>
    </w:p>
    <w:p w14:paraId="54423B9C" w14:textId="77777777" w:rsidR="000D6491" w:rsidRDefault="00000000">
      <w:pPr>
        <w:rPr>
          <w:color w:val="000000"/>
        </w:rPr>
      </w:pPr>
      <w:r>
        <w:rPr>
          <w:color w:val="000000"/>
          <w:sz w:val="20"/>
        </w:rPr>
        <w:t>A. V.</w:t>
      </w:r>
    </w:p>
    <w:sectPr w:rsidR="000D6491">
      <w:headerReference w:type="even" r:id="rId11"/>
      <w:headerReference w:type="default" r:id="rId12"/>
      <w:footerReference w:type="even" r:id="rId13"/>
      <w:footerReference w:type="default" r:id="rId14"/>
      <w:headerReference w:type="first" r:id="rId15"/>
      <w:footerReference w:type="first" r:id="rId16"/>
      <w:pgSz w:w="11906" w:h="16838" w:code="9"/>
      <w:pgMar w:top="1135" w:right="567" w:bottom="89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07E6" w14:textId="77777777" w:rsidR="007A2F9C" w:rsidRDefault="007A2F9C">
      <w:pPr>
        <w:rPr>
          <w:color w:val="000000"/>
        </w:rPr>
      </w:pPr>
      <w:r>
        <w:rPr>
          <w:color w:val="000000"/>
        </w:rPr>
        <w:separator/>
      </w:r>
    </w:p>
  </w:endnote>
  <w:endnote w:type="continuationSeparator" w:id="0">
    <w:p w14:paraId="3450E27D" w14:textId="77777777" w:rsidR="007A2F9C" w:rsidRDefault="007A2F9C">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857A" w14:textId="77777777" w:rsidR="000D6491" w:rsidRDefault="000D6491">
    <w:pP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BD90" w14:textId="77777777" w:rsidR="000D6491" w:rsidRDefault="000D6491">
    <w:pP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ADF6" w14:textId="77777777" w:rsidR="000D6491" w:rsidRDefault="000D6491">
    <w:pP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47BB" w14:textId="77777777" w:rsidR="007A2F9C" w:rsidRDefault="007A2F9C">
      <w:pPr>
        <w:rPr>
          <w:color w:val="000000"/>
        </w:rPr>
      </w:pPr>
      <w:r>
        <w:rPr>
          <w:color w:val="000000"/>
        </w:rPr>
        <w:separator/>
      </w:r>
    </w:p>
  </w:footnote>
  <w:footnote w:type="continuationSeparator" w:id="0">
    <w:p w14:paraId="6503FA1D" w14:textId="77777777" w:rsidR="007A2F9C" w:rsidRDefault="007A2F9C">
      <w:pPr>
        <w:rPr>
          <w:color w:val="000000"/>
        </w:rPr>
      </w:pPr>
      <w:r>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C3E3" w14:textId="77777777" w:rsidR="000D6491" w:rsidRDefault="00000000">
    <w:pPr>
      <w:framePr w:wrap="auto" w:vAnchor="text" w:hAnchor="margin" w:xAlign="center" w:y="1"/>
      <w:tabs>
        <w:tab w:val="center" w:pos="4153"/>
        <w:tab w:val="right" w:pos="8306"/>
      </w:tabs>
      <w:rPr>
        <w:color w:val="000000"/>
      </w:rPr>
    </w:pPr>
    <w:r>
      <w:rPr>
        <w:color w:val="000000"/>
      </w:rPr>
      <w:fldChar w:fldCharType="begin"/>
    </w:r>
    <w:r>
      <w:rPr>
        <w:color w:val="000000"/>
      </w:rPr>
      <w:instrText xml:space="preserve">PAGE  </w:instrText>
    </w:r>
    <w:r>
      <w:rPr>
        <w:color w:val="000000"/>
      </w:rPr>
      <w:fldChar w:fldCharType="separate"/>
    </w:r>
    <w:r>
      <w:rPr>
        <w:color w:val="000000"/>
      </w:rPr>
      <w:t>1</w:t>
    </w:r>
    <w:r>
      <w:rPr>
        <w:color w:val="000000"/>
      </w:rPr>
      <w:fldChar w:fldCharType="end"/>
    </w:r>
  </w:p>
  <w:p w14:paraId="0CF4A114" w14:textId="77777777" w:rsidR="000D6491" w:rsidRDefault="000D6491">
    <w:pP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CEA4" w14:textId="77777777" w:rsidR="000D6491" w:rsidRDefault="00000000">
    <w:pPr>
      <w:tabs>
        <w:tab w:val="center" w:pos="4153"/>
        <w:tab w:val="right" w:pos="8306"/>
      </w:tabs>
      <w:jc w:val="center"/>
      <w:rPr>
        <w:color w:val="000000"/>
      </w:rPr>
    </w:pPr>
    <w:r>
      <w:rPr>
        <w:color w:val="000000"/>
      </w:rPr>
      <w:fldChar w:fldCharType="begin"/>
    </w:r>
    <w:r>
      <w:rPr>
        <w:color w:val="000000"/>
      </w:rPr>
      <w:instrText xml:space="preserve"> PAGE   \* MERGEFORMAT </w:instrText>
    </w:r>
    <w:r>
      <w:rPr>
        <w:color w:val="000000"/>
      </w:rPr>
      <w:fldChar w:fldCharType="separate"/>
    </w:r>
    <w:r>
      <w:rPr>
        <w:color w:val="000000"/>
      </w:rPr>
      <w:t>6</w:t>
    </w:r>
    <w:r>
      <w:rPr>
        <w:color w:val="000000"/>
      </w:rPr>
      <w:fldChar w:fldCharType="end"/>
    </w:r>
  </w:p>
  <w:p w14:paraId="61671F60" w14:textId="77777777" w:rsidR="000D6491" w:rsidRDefault="000D6491">
    <w:pP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8367" w14:textId="77777777" w:rsidR="000D6491" w:rsidRDefault="000D6491">
    <w:pP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18"/>
    <w:rsid w:val="000D6491"/>
    <w:rsid w:val="005762BF"/>
    <w:rsid w:val="007A2F9C"/>
    <w:rsid w:val="00A2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23175"/>
  <w15:docId w15:val="{444E029B-AFFA-4511-9959-A5FB9F64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IS.3278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egalAct.html?documentId=TAIS.588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e-tar.lt/portal/legalAct.html?documentId=TAIS.213968" TargetMode="External"/><Relationship Id="rId4" Type="http://schemas.openxmlformats.org/officeDocument/2006/relationships/footnotes" Target="footnotes.xml"/><Relationship Id="rId9" Type="http://schemas.openxmlformats.org/officeDocument/2006/relationships/hyperlink" Target="https://www.e-tar.lt/portal/legalAct.html?documentId=TAIS.16965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6994</Words>
  <Characters>3987</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Hell</Company>
  <LinksUpToDate>false</LinksUpToDate>
  <CharactersWithSpaces>10960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Ekologas</dc:creator>
  <cp:lastModifiedBy>S.Vilkas</cp:lastModifiedBy>
  <cp:revision>2</cp:revision>
  <cp:lastPrinted>2012-08-24T07:13:00Z</cp:lastPrinted>
  <dcterms:created xsi:type="dcterms:W3CDTF">2022-08-01T06:24:00Z</dcterms:created>
  <dcterms:modified xsi:type="dcterms:W3CDTF">2022-08-01T06:24:00Z</dcterms:modified>
</cp:coreProperties>
</file>