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6"/>
      </w:tblGrid>
      <w:tr w:rsidR="0072126E" w14:paraId="07E2529C" w14:textId="77777777">
        <w:trPr>
          <w:trHeight w:val="718"/>
        </w:trPr>
        <w:tc>
          <w:tcPr>
            <w:tcW w:w="9856" w:type="dxa"/>
          </w:tcPr>
          <w:p w14:paraId="683D047E" w14:textId="77777777" w:rsidR="0072126E" w:rsidRDefault="002F712C">
            <w:pPr>
              <w:jc w:val="center"/>
            </w:pPr>
            <w:r w:rsidRPr="00C276D5">
              <w:rPr>
                <w:noProof/>
                <w:lang w:eastAsia="lt-LT"/>
              </w:rPr>
              <w:drawing>
                <wp:inline distT="0" distB="0" distL="0" distR="0" wp14:anchorId="375B4D61" wp14:editId="44B44586">
                  <wp:extent cx="457200" cy="542925"/>
                  <wp:effectExtent l="0" t="0" r="0" b="9525"/>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_NaujojiAkm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tc>
      </w:tr>
      <w:tr w:rsidR="0072126E" w14:paraId="45290315" w14:textId="77777777">
        <w:trPr>
          <w:cantSplit/>
          <w:trHeight w:val="195"/>
        </w:trPr>
        <w:tc>
          <w:tcPr>
            <w:tcW w:w="9856" w:type="dxa"/>
            <w:vAlign w:val="center"/>
          </w:tcPr>
          <w:p w14:paraId="1087CF51" w14:textId="77777777" w:rsidR="0072126E" w:rsidRDefault="0072126E">
            <w:pPr>
              <w:pStyle w:val="Antrat1"/>
              <w:rPr>
                <w:b w:val="0"/>
                <w:noProof w:val="0"/>
                <w:lang w:val="lt-LT"/>
              </w:rPr>
            </w:pPr>
          </w:p>
        </w:tc>
      </w:tr>
      <w:tr w:rsidR="0072126E" w:rsidRPr="0072126E" w14:paraId="10FB62AA" w14:textId="77777777">
        <w:trPr>
          <w:cantSplit/>
          <w:trHeight w:val="363"/>
        </w:trPr>
        <w:tc>
          <w:tcPr>
            <w:tcW w:w="9856" w:type="dxa"/>
            <w:vAlign w:val="center"/>
          </w:tcPr>
          <w:p w14:paraId="5168205C" w14:textId="77777777" w:rsidR="0072126E" w:rsidRPr="0072126E" w:rsidRDefault="0072126E" w:rsidP="0072126E">
            <w:pPr>
              <w:jc w:val="center"/>
              <w:rPr>
                <w:b/>
              </w:rPr>
            </w:pPr>
            <w:r w:rsidRPr="0072126E">
              <w:rPr>
                <w:b/>
              </w:rPr>
              <w:t>AKMENĖS RAJONO SAVIVALDYBĖS</w:t>
            </w:r>
          </w:p>
          <w:p w14:paraId="22AE3A32" w14:textId="77777777" w:rsidR="0072126E" w:rsidRPr="0072126E" w:rsidRDefault="0072126E" w:rsidP="0072126E">
            <w:pPr>
              <w:jc w:val="center"/>
              <w:rPr>
                <w:b/>
              </w:rPr>
            </w:pPr>
            <w:r w:rsidRPr="0072126E">
              <w:rPr>
                <w:b/>
              </w:rPr>
              <w:t>ADMINISTRACIJOS DIREKTORIUS</w:t>
            </w:r>
          </w:p>
        </w:tc>
      </w:tr>
      <w:tr w:rsidR="0072126E" w:rsidRPr="0072126E" w14:paraId="2D47FB60" w14:textId="77777777">
        <w:trPr>
          <w:cantSplit/>
          <w:trHeight w:val="363"/>
        </w:trPr>
        <w:tc>
          <w:tcPr>
            <w:tcW w:w="9856" w:type="dxa"/>
            <w:vAlign w:val="center"/>
          </w:tcPr>
          <w:p w14:paraId="1704C6B6" w14:textId="77777777" w:rsidR="0072126E" w:rsidRPr="0072126E" w:rsidRDefault="0072126E" w:rsidP="0072126E">
            <w:pPr>
              <w:jc w:val="center"/>
              <w:rPr>
                <w:b/>
              </w:rPr>
            </w:pPr>
          </w:p>
        </w:tc>
      </w:tr>
      <w:tr w:rsidR="0072126E" w:rsidRPr="0072126E" w14:paraId="7449CE5A" w14:textId="77777777">
        <w:trPr>
          <w:cantSplit/>
          <w:trHeight w:val="363"/>
        </w:trPr>
        <w:tc>
          <w:tcPr>
            <w:tcW w:w="9856" w:type="dxa"/>
            <w:vAlign w:val="center"/>
          </w:tcPr>
          <w:p w14:paraId="3D8361C0" w14:textId="77777777" w:rsidR="0072126E" w:rsidRPr="0072126E" w:rsidRDefault="0072126E" w:rsidP="0072126E">
            <w:pPr>
              <w:jc w:val="center"/>
              <w:rPr>
                <w:b/>
              </w:rPr>
            </w:pPr>
            <w:r w:rsidRPr="0072126E">
              <w:rPr>
                <w:b/>
              </w:rPr>
              <w:t>ĮSAKYMAS</w:t>
            </w:r>
          </w:p>
        </w:tc>
      </w:tr>
      <w:tr w:rsidR="0072126E" w:rsidRPr="0072126E" w14:paraId="5B14A335" w14:textId="77777777">
        <w:trPr>
          <w:cantSplit/>
          <w:trHeight w:val="363"/>
        </w:trPr>
        <w:tc>
          <w:tcPr>
            <w:tcW w:w="9856" w:type="dxa"/>
            <w:vAlign w:val="center"/>
          </w:tcPr>
          <w:p w14:paraId="4E7E3719" w14:textId="0613907E" w:rsidR="0072126E" w:rsidRPr="00D9517F" w:rsidRDefault="00D9517F" w:rsidP="00F4392F">
            <w:pPr>
              <w:jc w:val="center"/>
              <w:rPr>
                <w:b/>
              </w:rPr>
            </w:pPr>
            <w:r w:rsidRPr="00D9517F">
              <w:rPr>
                <w:b/>
              </w:rPr>
              <w:t xml:space="preserve">DĖL </w:t>
            </w:r>
            <w:r w:rsidR="00552259">
              <w:rPr>
                <w:b/>
              </w:rPr>
              <w:t>202</w:t>
            </w:r>
            <w:r w:rsidR="00E96F1A">
              <w:rPr>
                <w:b/>
              </w:rPr>
              <w:t>5</w:t>
            </w:r>
            <w:r w:rsidR="00552259">
              <w:rPr>
                <w:b/>
              </w:rPr>
              <w:t xml:space="preserve"> METŲ </w:t>
            </w:r>
            <w:r w:rsidRPr="00D9517F">
              <w:rPr>
                <w:b/>
              </w:rPr>
              <w:t xml:space="preserve">AKMENĖS RAJONO SAVIVALDYBĖS KULTŪROS </w:t>
            </w:r>
            <w:r w:rsidR="00760A6E">
              <w:rPr>
                <w:b/>
              </w:rPr>
              <w:t xml:space="preserve">PROGRAMOS </w:t>
            </w:r>
            <w:r w:rsidR="00DB1126">
              <w:rPr>
                <w:b/>
                <w:bCs/>
                <w:szCs w:val="24"/>
              </w:rPr>
              <w:t xml:space="preserve">ĮGYVENDINIMO </w:t>
            </w:r>
            <w:r w:rsidR="00DB1126" w:rsidRPr="00AD7579">
              <w:rPr>
                <w:b/>
                <w:bCs/>
                <w:szCs w:val="24"/>
              </w:rPr>
              <w:t xml:space="preserve">IR </w:t>
            </w:r>
            <w:r w:rsidR="00DB1126" w:rsidRPr="00F62506">
              <w:rPr>
                <w:b/>
                <w:bCs/>
                <w:color w:val="auto"/>
                <w:szCs w:val="24"/>
                <w:lang w:eastAsia="lt-LT"/>
              </w:rPr>
              <w:t>PROJEKTŲ FINANSAVIMO</w:t>
            </w:r>
            <w:r w:rsidR="00DB1126" w:rsidRPr="00D9517F">
              <w:rPr>
                <w:b/>
              </w:rPr>
              <w:t xml:space="preserve"> </w:t>
            </w:r>
            <w:r w:rsidRPr="00D9517F">
              <w:rPr>
                <w:b/>
              </w:rPr>
              <w:t>KONKURSO PASKELBIMO</w:t>
            </w:r>
          </w:p>
        </w:tc>
      </w:tr>
      <w:tr w:rsidR="0072126E" w:rsidRPr="0072126E" w14:paraId="63624EDD" w14:textId="77777777">
        <w:trPr>
          <w:cantSplit/>
          <w:trHeight w:val="363"/>
        </w:trPr>
        <w:tc>
          <w:tcPr>
            <w:tcW w:w="9856" w:type="dxa"/>
            <w:vAlign w:val="center"/>
          </w:tcPr>
          <w:p w14:paraId="41C5FC06" w14:textId="75A63025" w:rsidR="0072126E" w:rsidRPr="0072126E" w:rsidRDefault="0072126E" w:rsidP="0072126E">
            <w:pPr>
              <w:jc w:val="center"/>
              <w:rPr>
                <w:b/>
              </w:rPr>
            </w:pPr>
          </w:p>
        </w:tc>
      </w:tr>
      <w:tr w:rsidR="0072126E" w:rsidRPr="0072126E" w14:paraId="1F50A5A6" w14:textId="77777777">
        <w:trPr>
          <w:cantSplit/>
          <w:trHeight w:val="363"/>
        </w:trPr>
        <w:tc>
          <w:tcPr>
            <w:tcW w:w="9856" w:type="dxa"/>
            <w:vAlign w:val="center"/>
          </w:tcPr>
          <w:p w14:paraId="4D786893" w14:textId="67565843" w:rsidR="0072126E" w:rsidRPr="00F869E6" w:rsidRDefault="001226E4" w:rsidP="00F869E6">
            <w:pPr>
              <w:jc w:val="center"/>
            </w:pPr>
            <w:r w:rsidRPr="00F869E6">
              <w:t>202</w:t>
            </w:r>
            <w:r w:rsidR="00A864FA">
              <w:t>5</w:t>
            </w:r>
            <w:r w:rsidR="0072126E" w:rsidRPr="00F869E6">
              <w:t xml:space="preserve"> m.</w:t>
            </w:r>
            <w:r w:rsidRPr="00F869E6">
              <w:t xml:space="preserve"> </w:t>
            </w:r>
            <w:r w:rsidR="00491D27">
              <w:t>vasario</w:t>
            </w:r>
            <w:r w:rsidR="00B10ECE">
              <w:t xml:space="preserve"> </w:t>
            </w:r>
            <w:r w:rsidR="00FA0A11">
              <w:t xml:space="preserve">21 </w:t>
            </w:r>
            <w:r w:rsidR="00837926" w:rsidRPr="00F869E6">
              <w:t xml:space="preserve">d. </w:t>
            </w:r>
            <w:r w:rsidR="0072126E" w:rsidRPr="00F869E6">
              <w:t>Nr.</w:t>
            </w:r>
            <w:r w:rsidR="00A33073" w:rsidRPr="00F869E6">
              <w:t xml:space="preserve"> A-</w:t>
            </w:r>
            <w:r w:rsidR="00FA0A11">
              <w:t>109</w:t>
            </w:r>
          </w:p>
        </w:tc>
      </w:tr>
      <w:tr w:rsidR="0072126E" w:rsidRPr="0072126E" w14:paraId="472A59CD" w14:textId="77777777">
        <w:trPr>
          <w:cantSplit/>
          <w:trHeight w:val="363"/>
        </w:trPr>
        <w:tc>
          <w:tcPr>
            <w:tcW w:w="9856" w:type="dxa"/>
            <w:vAlign w:val="center"/>
          </w:tcPr>
          <w:p w14:paraId="73EF8766" w14:textId="77777777" w:rsidR="0072126E" w:rsidRPr="0072126E" w:rsidRDefault="0072126E" w:rsidP="0072126E">
            <w:pPr>
              <w:jc w:val="center"/>
            </w:pPr>
            <w:r w:rsidRPr="0072126E">
              <w:t>Naujoji Akmenė</w:t>
            </w:r>
          </w:p>
        </w:tc>
      </w:tr>
    </w:tbl>
    <w:p w14:paraId="08D4382B" w14:textId="0494B892" w:rsidR="00B628F3" w:rsidRDefault="00B628F3" w:rsidP="00760A6E"/>
    <w:p w14:paraId="58795BBB" w14:textId="77777777" w:rsidR="00760A6E" w:rsidRPr="00491D27" w:rsidRDefault="00760A6E" w:rsidP="00491D27">
      <w:pPr>
        <w:pStyle w:val="Betarp"/>
        <w:jc w:val="both"/>
      </w:pPr>
    </w:p>
    <w:p w14:paraId="33B0934F" w14:textId="4DAA5D20" w:rsidR="00C21E5E" w:rsidRDefault="00C21E5E" w:rsidP="00491D27">
      <w:pPr>
        <w:pStyle w:val="Betarp"/>
        <w:ind w:firstLine="720"/>
        <w:jc w:val="both"/>
        <w:rPr>
          <w:shd w:val="clear" w:color="auto" w:fill="FFFFFF"/>
        </w:rPr>
      </w:pPr>
      <w:r w:rsidRPr="00C21E5E">
        <w:rPr>
          <w:shd w:val="clear" w:color="auto" w:fill="FFFFFF"/>
        </w:rPr>
        <w:t xml:space="preserve">Vadovaudamasi Lietuvos Respublikos vietos savivaldos įstatymo 6 straipsnio </w:t>
      </w:r>
      <w:r w:rsidR="007C0BEE">
        <w:rPr>
          <w:shd w:val="clear" w:color="auto" w:fill="FFFFFF"/>
        </w:rPr>
        <w:t>13</w:t>
      </w:r>
      <w:r w:rsidRPr="00C21E5E">
        <w:rPr>
          <w:shd w:val="clear" w:color="auto" w:fill="FFFFFF"/>
        </w:rPr>
        <w:t xml:space="preserve"> punktu, 34</w:t>
      </w:r>
      <w:r w:rsidRPr="00C21E5E">
        <w:rPr>
          <w:sz w:val="27"/>
          <w:szCs w:val="27"/>
        </w:rPr>
        <w:br/>
      </w:r>
      <w:r w:rsidRPr="00C21E5E">
        <w:rPr>
          <w:shd w:val="clear" w:color="auto" w:fill="FFFFFF"/>
        </w:rPr>
        <w:t>straipsnio 6 dalies 1 punktu, Akmenės rajono savivaldybės biudžeto lėšomis finansuojamų programų</w:t>
      </w:r>
      <w:r w:rsidRPr="00C21E5E">
        <w:rPr>
          <w:sz w:val="27"/>
          <w:szCs w:val="27"/>
        </w:rPr>
        <w:br/>
      </w:r>
      <w:r w:rsidRPr="00C21E5E">
        <w:rPr>
          <w:shd w:val="clear" w:color="auto" w:fill="FFFFFF"/>
        </w:rPr>
        <w:t>projektų konkursų organizavimo ir finansavimo tvarkos aprašo, patvirtinto Akmenės rajono savivaldybės</w:t>
      </w:r>
      <w:r>
        <w:rPr>
          <w:shd w:val="clear" w:color="auto" w:fill="FFFFFF"/>
        </w:rPr>
        <w:t xml:space="preserve"> </w:t>
      </w:r>
      <w:r w:rsidRPr="00C21E5E">
        <w:rPr>
          <w:shd w:val="clear" w:color="auto" w:fill="FFFFFF"/>
        </w:rPr>
        <w:t>tarybos 2022 m. balandžio 25 d.</w:t>
      </w:r>
      <w:r>
        <w:rPr>
          <w:shd w:val="clear" w:color="auto" w:fill="FFFFFF"/>
        </w:rPr>
        <w:t xml:space="preserve"> </w:t>
      </w:r>
      <w:r w:rsidRPr="00C21E5E">
        <w:rPr>
          <w:shd w:val="clear" w:color="auto" w:fill="FFFFFF"/>
        </w:rPr>
        <w:t>sprendimu Nr. T-98 „Dėl Akmenės rajono savivaldybės biudžeto lėšomis</w:t>
      </w:r>
      <w:r>
        <w:rPr>
          <w:sz w:val="27"/>
          <w:szCs w:val="27"/>
        </w:rPr>
        <w:t xml:space="preserve"> </w:t>
      </w:r>
      <w:r w:rsidRPr="00C21E5E">
        <w:rPr>
          <w:shd w:val="clear" w:color="auto" w:fill="FFFFFF"/>
        </w:rPr>
        <w:t>finansuojamų programų projektų konkursų organizavimo ir finansavimo tvarkos aprašo patvirtinimo“,</w:t>
      </w:r>
      <w:r>
        <w:rPr>
          <w:shd w:val="clear" w:color="auto" w:fill="FFFFFF"/>
        </w:rPr>
        <w:t xml:space="preserve"> </w:t>
      </w:r>
      <w:r w:rsidRPr="00C21E5E">
        <w:rPr>
          <w:shd w:val="clear" w:color="auto" w:fill="FFFFFF"/>
        </w:rPr>
        <w:t>3.</w:t>
      </w:r>
      <w:r>
        <w:rPr>
          <w:shd w:val="clear" w:color="auto" w:fill="FFFFFF"/>
        </w:rPr>
        <w:t>6</w:t>
      </w:r>
      <w:r w:rsidRPr="00C21E5E">
        <w:rPr>
          <w:shd w:val="clear" w:color="auto" w:fill="FFFFFF"/>
        </w:rPr>
        <w:t>, 4.4</w:t>
      </w:r>
      <w:r w:rsidR="00106FB6">
        <w:rPr>
          <w:shd w:val="clear" w:color="auto" w:fill="FFFFFF"/>
        </w:rPr>
        <w:t xml:space="preserve"> ir</w:t>
      </w:r>
      <w:r w:rsidRPr="00C21E5E">
        <w:rPr>
          <w:shd w:val="clear" w:color="auto" w:fill="FFFFFF"/>
        </w:rPr>
        <w:t xml:space="preserve"> 5.1 papunkčiais, </w:t>
      </w:r>
      <w:r w:rsidR="00106FB6">
        <w:rPr>
          <w:shd w:val="clear" w:color="auto" w:fill="FFFFFF"/>
        </w:rPr>
        <w:t>6 ir 8-15</w:t>
      </w:r>
      <w:r w:rsidRPr="00C21E5E">
        <w:rPr>
          <w:shd w:val="clear" w:color="auto" w:fill="FFFFFF"/>
        </w:rPr>
        <w:t xml:space="preserve"> punkt</w:t>
      </w:r>
      <w:r w:rsidR="00106FB6">
        <w:rPr>
          <w:shd w:val="clear" w:color="auto" w:fill="FFFFFF"/>
        </w:rPr>
        <w:t>ais</w:t>
      </w:r>
      <w:r w:rsidRPr="00C21E5E">
        <w:rPr>
          <w:shd w:val="clear" w:color="auto" w:fill="FFFFFF"/>
        </w:rPr>
        <w:t xml:space="preserve">, </w:t>
      </w:r>
      <w:r>
        <w:rPr>
          <w:shd w:val="clear" w:color="auto" w:fill="FFFFFF"/>
        </w:rPr>
        <w:t>Akmenės rajono savivaldybės kultūros programos įgyvendinimo ir projektų finansavimo nuostatų, patvirtintų Akmenės rajono savivaldybės administracijos direktoriaus 2024 m. vasario 1 d. sprendimu Nr. A-62</w:t>
      </w:r>
      <w:r w:rsidR="008522AE">
        <w:rPr>
          <w:shd w:val="clear" w:color="auto" w:fill="FFFFFF"/>
        </w:rPr>
        <w:t xml:space="preserve"> „Dėl Akmenės rajono savivaldybės kultūros programos įgyvendinimo ir projektų finansavimo nuostatų patvirtinimo“ (su visais pakeitimais ir papildymais) 4-12 punktais:</w:t>
      </w:r>
    </w:p>
    <w:p w14:paraId="2C611AEB" w14:textId="3D6DEDB4" w:rsidR="0002320E" w:rsidRPr="00491D27" w:rsidRDefault="00A6004B" w:rsidP="00491D27">
      <w:pPr>
        <w:pStyle w:val="Betarp"/>
        <w:ind w:firstLine="720"/>
        <w:jc w:val="both"/>
      </w:pPr>
      <w:r w:rsidRPr="00491D27">
        <w:t xml:space="preserve">1. </w:t>
      </w:r>
      <w:r w:rsidR="00837926" w:rsidRPr="00491D27">
        <w:t xml:space="preserve">S k e l b i u </w:t>
      </w:r>
      <w:r w:rsidR="00552259" w:rsidRPr="00491D27">
        <w:t>202</w:t>
      </w:r>
      <w:r w:rsidR="004A3C64">
        <w:t>5</w:t>
      </w:r>
      <w:r w:rsidR="00552259" w:rsidRPr="00491D27">
        <w:t xml:space="preserve"> m. </w:t>
      </w:r>
      <w:r w:rsidRPr="00491D27">
        <w:t xml:space="preserve">Akmenės rajono savivaldybės </w:t>
      </w:r>
      <w:r w:rsidR="00F4392F" w:rsidRPr="00491D27">
        <w:t xml:space="preserve">kultūros </w:t>
      </w:r>
      <w:r w:rsidR="00E94494" w:rsidRPr="00491D27">
        <w:t xml:space="preserve">programos </w:t>
      </w:r>
      <w:r w:rsidR="00DB1126" w:rsidRPr="00491D27">
        <w:t xml:space="preserve">įgyvendinimo ir </w:t>
      </w:r>
      <w:r w:rsidRPr="00491D27">
        <w:t xml:space="preserve">projektų </w:t>
      </w:r>
      <w:r w:rsidR="004A02A6" w:rsidRPr="00491D27">
        <w:t xml:space="preserve">finansavimo </w:t>
      </w:r>
      <w:r w:rsidRPr="00491D27">
        <w:rPr>
          <w:szCs w:val="24"/>
        </w:rPr>
        <w:t>konkursą</w:t>
      </w:r>
      <w:r w:rsidR="00552259" w:rsidRPr="00491D27">
        <w:rPr>
          <w:szCs w:val="24"/>
        </w:rPr>
        <w:t>.</w:t>
      </w:r>
    </w:p>
    <w:p w14:paraId="2F89F82A" w14:textId="02A2B451" w:rsidR="0029033A" w:rsidRPr="00491D27" w:rsidRDefault="00837926" w:rsidP="00491D27">
      <w:pPr>
        <w:pStyle w:val="Betarp"/>
        <w:ind w:firstLine="720"/>
        <w:jc w:val="both"/>
      </w:pPr>
      <w:r w:rsidRPr="00491D27">
        <w:t>2. T v i r t i n u</w:t>
      </w:r>
      <w:r w:rsidR="00A6004B" w:rsidRPr="00491D27">
        <w:t xml:space="preserve"> </w:t>
      </w:r>
      <w:r w:rsidR="0029033A" w:rsidRPr="0029033A">
        <w:rPr>
          <w:szCs w:val="24"/>
          <w:lang w:eastAsia="lt-LT"/>
        </w:rPr>
        <w:t xml:space="preserve">pridedamą Kvietimą teikti paraiškas </w:t>
      </w:r>
      <w:r w:rsidR="0029033A" w:rsidRPr="00491D27">
        <w:t>202</w:t>
      </w:r>
      <w:r w:rsidR="007C0BEE">
        <w:t>5</w:t>
      </w:r>
      <w:r w:rsidR="0029033A" w:rsidRPr="00491D27">
        <w:t xml:space="preserve"> m. Akmenės rajono savivaldybės kultūros </w:t>
      </w:r>
      <w:bookmarkStart w:id="0" w:name="_Hlk92962001"/>
      <w:r w:rsidR="0029033A" w:rsidRPr="00491D27">
        <w:t xml:space="preserve">programos </w:t>
      </w:r>
      <w:bookmarkEnd w:id="0"/>
      <w:r w:rsidR="0029033A" w:rsidRPr="00491D27">
        <w:t>įgyvendinimo ir projektų finansavimo konkursui</w:t>
      </w:r>
      <w:r w:rsidR="00B1528E">
        <w:t xml:space="preserve"> (toliau – Kvietimas).</w:t>
      </w:r>
    </w:p>
    <w:p w14:paraId="0C3E6344" w14:textId="21CA0A42" w:rsidR="0002320E" w:rsidRPr="00491D27" w:rsidRDefault="00A6004B" w:rsidP="00491D27">
      <w:pPr>
        <w:pStyle w:val="Betarp"/>
        <w:ind w:firstLine="720"/>
        <w:jc w:val="both"/>
      </w:pPr>
      <w:r w:rsidRPr="00491D27">
        <w:t>3. S k i r i u Švietimo</w:t>
      </w:r>
      <w:r w:rsidR="00053012" w:rsidRPr="00491D27">
        <w:t>,</w:t>
      </w:r>
      <w:r w:rsidRPr="00491D27">
        <w:t xml:space="preserve"> kultūros ir sporto skyriaus </w:t>
      </w:r>
      <w:r w:rsidR="00216282" w:rsidRPr="00491D27">
        <w:t>vyr</w:t>
      </w:r>
      <w:r w:rsidR="007C0BEE">
        <w:t>iausiąj</w:t>
      </w:r>
      <w:r w:rsidR="00F37B7E">
        <w:t>ą</w:t>
      </w:r>
      <w:r w:rsidR="00216282" w:rsidRPr="00491D27">
        <w:t xml:space="preserve"> specialistę</w:t>
      </w:r>
      <w:r w:rsidR="00F4392F" w:rsidRPr="00491D27">
        <w:t xml:space="preserve"> </w:t>
      </w:r>
      <w:r w:rsidR="00F37B7E">
        <w:t>Raimondą Gaubytę</w:t>
      </w:r>
      <w:r w:rsidR="00EB2BA1">
        <w:t>-</w:t>
      </w:r>
      <w:r w:rsidR="00F37B7E">
        <w:t>Kiminę</w:t>
      </w:r>
      <w:r w:rsidR="00EB2BA1">
        <w:t xml:space="preserve"> </w:t>
      </w:r>
      <w:r w:rsidR="00F4392F" w:rsidRPr="00491D27">
        <w:t xml:space="preserve"> </w:t>
      </w:r>
      <w:r w:rsidRPr="00491D27">
        <w:t>Akmenės rajono savivaldybėje įgyvendinam</w:t>
      </w:r>
      <w:r w:rsidR="00594258" w:rsidRPr="00491D27">
        <w:t>os</w:t>
      </w:r>
      <w:r w:rsidR="005017E1" w:rsidRPr="00491D27">
        <w:t xml:space="preserve"> </w:t>
      </w:r>
      <w:r w:rsidR="00F4392F" w:rsidRPr="00491D27">
        <w:t xml:space="preserve">kultūros </w:t>
      </w:r>
      <w:r w:rsidR="00E94494" w:rsidRPr="00491D27">
        <w:t xml:space="preserve">programos </w:t>
      </w:r>
      <w:r w:rsidR="00DB1126" w:rsidRPr="00491D27">
        <w:t xml:space="preserve">įgyvendinimo ir </w:t>
      </w:r>
      <w:r w:rsidRPr="00491D27">
        <w:t>pro</w:t>
      </w:r>
      <w:r w:rsidR="00DE0743" w:rsidRPr="00491D27">
        <w:t xml:space="preserve">jektų </w:t>
      </w:r>
      <w:r w:rsidR="00680332" w:rsidRPr="00491D27">
        <w:t>(toliau – Projektai)</w:t>
      </w:r>
      <w:r w:rsidR="00DE0743" w:rsidRPr="00491D27">
        <w:t xml:space="preserve"> koordinator</w:t>
      </w:r>
      <w:r w:rsidR="00F526AC" w:rsidRPr="00491D27">
        <w:t>e</w:t>
      </w:r>
      <w:r w:rsidR="00DE0743" w:rsidRPr="00491D27">
        <w:t xml:space="preserve"> ir</w:t>
      </w:r>
      <w:r w:rsidR="00643C10">
        <w:t xml:space="preserve"> </w:t>
      </w:r>
      <w:r w:rsidR="00DE0743" w:rsidRPr="00491D27">
        <w:t xml:space="preserve"> </w:t>
      </w:r>
      <w:r w:rsidR="00B1528E">
        <w:t xml:space="preserve">pavedu </w:t>
      </w:r>
      <w:r w:rsidR="00680332" w:rsidRPr="00491D27">
        <w:t>ja</w:t>
      </w:r>
      <w:r w:rsidR="00DC4164" w:rsidRPr="00491D27">
        <w:t>i</w:t>
      </w:r>
      <w:r w:rsidR="00680332" w:rsidRPr="00491D27">
        <w:t xml:space="preserve"> vykdyti šias užduotis:</w:t>
      </w:r>
    </w:p>
    <w:p w14:paraId="5072ECC9" w14:textId="77777777" w:rsidR="0002320E" w:rsidRPr="00491D27" w:rsidRDefault="00680332" w:rsidP="00491D27">
      <w:pPr>
        <w:pStyle w:val="Betarp"/>
        <w:ind w:firstLine="720"/>
        <w:jc w:val="both"/>
      </w:pPr>
      <w:r w:rsidRPr="00491D27">
        <w:t>3.1.</w:t>
      </w:r>
      <w:r w:rsidR="00DE0743" w:rsidRPr="00491D27">
        <w:t xml:space="preserve"> organizuoti </w:t>
      </w:r>
      <w:r w:rsidRPr="00491D27">
        <w:t xml:space="preserve">Projektų finansavimo </w:t>
      </w:r>
      <w:r w:rsidR="00DE0743" w:rsidRPr="00491D27">
        <w:t>konkursą</w:t>
      </w:r>
      <w:r w:rsidRPr="00491D27">
        <w:t>;</w:t>
      </w:r>
    </w:p>
    <w:p w14:paraId="63F2C6FD" w14:textId="77777777" w:rsidR="0002320E" w:rsidRPr="00491D27" w:rsidRDefault="00680332" w:rsidP="00491D27">
      <w:pPr>
        <w:pStyle w:val="Betarp"/>
        <w:ind w:firstLine="720"/>
        <w:jc w:val="both"/>
      </w:pPr>
      <w:r w:rsidRPr="00491D27">
        <w:t>3.2.</w:t>
      </w:r>
      <w:r w:rsidR="00A6004B" w:rsidRPr="00491D27">
        <w:t xml:space="preserve"> koordinuoti </w:t>
      </w:r>
      <w:r w:rsidRPr="00491D27">
        <w:t>P</w:t>
      </w:r>
      <w:r w:rsidR="00A6004B" w:rsidRPr="00491D27">
        <w:t>rojekt</w:t>
      </w:r>
      <w:r w:rsidRPr="00491D27">
        <w:t>ų</w:t>
      </w:r>
      <w:r w:rsidR="005F5CA5" w:rsidRPr="00491D27">
        <w:t xml:space="preserve"> veiklų</w:t>
      </w:r>
      <w:r w:rsidR="00A6004B" w:rsidRPr="00491D27">
        <w:t xml:space="preserve"> vykdymo eigą, </w:t>
      </w:r>
      <w:r w:rsidRPr="00491D27">
        <w:t>vykdyti stebėseną;</w:t>
      </w:r>
    </w:p>
    <w:p w14:paraId="73C8CE4B" w14:textId="77777777" w:rsidR="0002320E" w:rsidRPr="00491D27" w:rsidRDefault="00680332" w:rsidP="00491D27">
      <w:pPr>
        <w:pStyle w:val="Betarp"/>
        <w:ind w:firstLine="720"/>
        <w:jc w:val="both"/>
      </w:pPr>
      <w:r w:rsidRPr="00491D27">
        <w:t xml:space="preserve">3.3. </w:t>
      </w:r>
      <w:r w:rsidR="00A6004B" w:rsidRPr="00491D27">
        <w:t xml:space="preserve">prižiūrėti lėšų, skirtų </w:t>
      </w:r>
      <w:r w:rsidRPr="00491D27">
        <w:t>P</w:t>
      </w:r>
      <w:r w:rsidR="00A6004B" w:rsidRPr="00491D27">
        <w:t>rojektams įgyvendinti</w:t>
      </w:r>
      <w:r w:rsidRPr="00491D27">
        <w:t>,</w:t>
      </w:r>
      <w:r w:rsidR="00A6004B" w:rsidRPr="00491D27">
        <w:t xml:space="preserve"> </w:t>
      </w:r>
      <w:r w:rsidR="00837926" w:rsidRPr="00491D27">
        <w:t>panaudojimą;</w:t>
      </w:r>
    </w:p>
    <w:p w14:paraId="799F1325" w14:textId="52EFD7ED" w:rsidR="00A6004B" w:rsidRPr="00491D27" w:rsidRDefault="00680332" w:rsidP="00491D27">
      <w:pPr>
        <w:pStyle w:val="Betarp"/>
        <w:ind w:firstLine="720"/>
        <w:jc w:val="both"/>
      </w:pPr>
      <w:r w:rsidRPr="00491D27">
        <w:t>3.4. užtikrinti dokumentų, susijusių su Projektų įgyvendinimu</w:t>
      </w:r>
      <w:r w:rsidR="00053012" w:rsidRPr="00491D27">
        <w:t>,</w:t>
      </w:r>
      <w:r w:rsidRPr="00491D27">
        <w:t xml:space="preserve"> </w:t>
      </w:r>
      <w:r w:rsidR="00DE0743" w:rsidRPr="00491D27">
        <w:t xml:space="preserve">ir informacijos </w:t>
      </w:r>
      <w:r w:rsidRPr="00491D27">
        <w:t xml:space="preserve">pateikimą </w:t>
      </w:r>
      <w:r w:rsidR="00053012" w:rsidRPr="00491D27">
        <w:t>P</w:t>
      </w:r>
      <w:r w:rsidR="00DE0743" w:rsidRPr="00491D27">
        <w:t>rojektų vykdytojams</w:t>
      </w:r>
      <w:r w:rsidRPr="00491D27">
        <w:t xml:space="preserve"> teisės aktų nustatytais terminais</w:t>
      </w:r>
      <w:r w:rsidR="00DE0743" w:rsidRPr="00491D27">
        <w:t>.</w:t>
      </w:r>
    </w:p>
    <w:p w14:paraId="3FFA5D25" w14:textId="6C7E0301" w:rsidR="00B1528E" w:rsidRDefault="003C1CDF" w:rsidP="00491D27">
      <w:pPr>
        <w:pStyle w:val="Betarp"/>
        <w:ind w:firstLine="720"/>
        <w:jc w:val="both"/>
        <w:rPr>
          <w:szCs w:val="24"/>
          <w:lang w:eastAsia="lt-LT"/>
        </w:rPr>
      </w:pPr>
      <w:r w:rsidRPr="00491D27">
        <w:t>4</w:t>
      </w:r>
      <w:r w:rsidRPr="00491D27">
        <w:rPr>
          <w:szCs w:val="24"/>
        </w:rPr>
        <w:t xml:space="preserve">. </w:t>
      </w:r>
      <w:r w:rsidR="00E94494" w:rsidRPr="00491D27">
        <w:rPr>
          <w:bCs/>
          <w:szCs w:val="24"/>
        </w:rPr>
        <w:t xml:space="preserve">P a v e d u </w:t>
      </w:r>
      <w:r w:rsidR="00B1528E">
        <w:rPr>
          <w:bCs/>
          <w:szCs w:val="24"/>
        </w:rPr>
        <w:t>Admin</w:t>
      </w:r>
      <w:r w:rsidR="00361B7E">
        <w:rPr>
          <w:bCs/>
          <w:szCs w:val="24"/>
        </w:rPr>
        <w:t>i</w:t>
      </w:r>
      <w:r w:rsidR="00B1528E">
        <w:rPr>
          <w:bCs/>
          <w:szCs w:val="24"/>
        </w:rPr>
        <w:t xml:space="preserve">stracijos </w:t>
      </w:r>
      <w:r w:rsidR="00E94494" w:rsidRPr="00491D27">
        <w:rPr>
          <w:szCs w:val="24"/>
        </w:rPr>
        <w:t xml:space="preserve">Tarptautinio bendradarbiavimo ir komunikacijos skyriaus </w:t>
      </w:r>
      <w:r w:rsidR="00106FB6">
        <w:rPr>
          <w:szCs w:val="24"/>
        </w:rPr>
        <w:t>r</w:t>
      </w:r>
      <w:r w:rsidR="00106FB6" w:rsidRPr="00106FB6">
        <w:rPr>
          <w:szCs w:val="24"/>
        </w:rPr>
        <w:t>yšių su žiniasklaida specialist</w:t>
      </w:r>
      <w:r w:rsidR="00106FB6">
        <w:rPr>
          <w:szCs w:val="24"/>
        </w:rPr>
        <w:t xml:space="preserve">ei Jolantai Šiurkuvienei </w:t>
      </w:r>
      <w:r w:rsidR="00B1528E">
        <w:rPr>
          <w:szCs w:val="24"/>
        </w:rPr>
        <w:t>pa</w:t>
      </w:r>
      <w:r w:rsidR="00E94494" w:rsidRPr="00491D27">
        <w:rPr>
          <w:szCs w:val="24"/>
        </w:rPr>
        <w:t xml:space="preserve">viešinti informaciją apie </w:t>
      </w:r>
      <w:r w:rsidRPr="00491D27">
        <w:rPr>
          <w:szCs w:val="24"/>
        </w:rPr>
        <w:t>Akmenės rajono savivaldybės kultūros programos</w:t>
      </w:r>
      <w:r w:rsidR="00561117" w:rsidRPr="00491D27">
        <w:rPr>
          <w:szCs w:val="24"/>
        </w:rPr>
        <w:t xml:space="preserve"> </w:t>
      </w:r>
      <w:r w:rsidR="00491D27" w:rsidRPr="00491D27">
        <w:rPr>
          <w:szCs w:val="24"/>
        </w:rPr>
        <w:t>202</w:t>
      </w:r>
      <w:r w:rsidR="00B12EC8">
        <w:rPr>
          <w:szCs w:val="24"/>
        </w:rPr>
        <w:t>5</w:t>
      </w:r>
      <w:r w:rsidR="00491D27" w:rsidRPr="00491D27">
        <w:rPr>
          <w:szCs w:val="24"/>
        </w:rPr>
        <w:t xml:space="preserve"> m. </w:t>
      </w:r>
      <w:r w:rsidRPr="00491D27">
        <w:rPr>
          <w:szCs w:val="24"/>
        </w:rPr>
        <w:t xml:space="preserve">projektų finansavimo </w:t>
      </w:r>
      <w:r w:rsidR="00E94494" w:rsidRPr="00491D27">
        <w:rPr>
          <w:szCs w:val="24"/>
        </w:rPr>
        <w:t>konkurs</w:t>
      </w:r>
      <w:r w:rsidR="00B1528E">
        <w:rPr>
          <w:szCs w:val="24"/>
        </w:rPr>
        <w:t>ą</w:t>
      </w:r>
      <w:r w:rsidR="00E94494" w:rsidRPr="00491D27">
        <w:rPr>
          <w:szCs w:val="24"/>
        </w:rPr>
        <w:t xml:space="preserve"> </w:t>
      </w:r>
      <w:r w:rsidR="00B1528E" w:rsidRPr="00B1528E">
        <w:rPr>
          <w:szCs w:val="24"/>
          <w:shd w:val="clear" w:color="auto" w:fill="FFFFFF"/>
        </w:rPr>
        <w:t>bei Kvietimo sąlygas</w:t>
      </w:r>
      <w:r w:rsidR="00895010">
        <w:rPr>
          <w:szCs w:val="24"/>
        </w:rPr>
        <w:t xml:space="preserve"> </w:t>
      </w:r>
      <w:r w:rsidR="00B1528E" w:rsidRPr="00B1528E">
        <w:rPr>
          <w:szCs w:val="24"/>
          <w:shd w:val="clear" w:color="auto" w:fill="FFFFFF"/>
        </w:rPr>
        <w:t xml:space="preserve">Savivaldybės interneto svetainėje </w:t>
      </w:r>
      <w:hyperlink r:id="rId9" w:history="1">
        <w:r w:rsidR="00361B7E" w:rsidRPr="00136715">
          <w:rPr>
            <w:rStyle w:val="Hipersaitas"/>
            <w:szCs w:val="24"/>
            <w:shd w:val="clear" w:color="auto" w:fill="FFFFFF"/>
          </w:rPr>
          <w:t>www.akmene.lt</w:t>
        </w:r>
      </w:hyperlink>
      <w:r w:rsidR="00361B7E">
        <w:rPr>
          <w:szCs w:val="24"/>
          <w:shd w:val="clear" w:color="auto" w:fill="FFFFFF"/>
        </w:rPr>
        <w:t xml:space="preserve"> </w:t>
      </w:r>
      <w:r w:rsidR="00B1528E" w:rsidRPr="00B1528E">
        <w:rPr>
          <w:szCs w:val="24"/>
          <w:shd w:val="clear" w:color="auto" w:fill="FFFFFF"/>
        </w:rPr>
        <w:t>ir Savivaldybės Facebook profilyje</w:t>
      </w:r>
      <w:r w:rsidR="00B1528E">
        <w:rPr>
          <w:szCs w:val="24"/>
          <w:lang w:eastAsia="lt-LT"/>
        </w:rPr>
        <w:t>.</w:t>
      </w:r>
    </w:p>
    <w:p w14:paraId="4DCCF18D" w14:textId="34EE95EC" w:rsidR="003C7913" w:rsidRPr="00491D27" w:rsidRDefault="00491D27" w:rsidP="00491D27">
      <w:pPr>
        <w:pStyle w:val="Betarp"/>
        <w:ind w:firstLine="720"/>
        <w:jc w:val="both"/>
        <w:rPr>
          <w:szCs w:val="24"/>
        </w:rPr>
      </w:pPr>
      <w:r w:rsidRPr="0029033A">
        <w:rPr>
          <w:szCs w:val="24"/>
          <w:lang w:eastAsia="lt-LT"/>
        </w:rPr>
        <w:t>Šis įsakymas gali būti skundžiamas Lietuvos Respublikos administracinių ginčų komisijos</w:t>
      </w:r>
      <w:r w:rsidR="001813D2">
        <w:rPr>
          <w:szCs w:val="24"/>
          <w:lang w:eastAsia="lt-LT"/>
        </w:rPr>
        <w:t xml:space="preserve"> </w:t>
      </w:r>
      <w:r w:rsidRPr="0029033A">
        <w:rPr>
          <w:szCs w:val="24"/>
          <w:lang w:eastAsia="lt-LT"/>
        </w:rPr>
        <w:t>Šiaulių apygardos skyriui arba Regionų apygardos administracinio teismo Šiaulių rūmams Lietuvos</w:t>
      </w:r>
      <w:r w:rsidR="001813D2">
        <w:rPr>
          <w:szCs w:val="24"/>
          <w:lang w:eastAsia="lt-LT"/>
        </w:rPr>
        <w:t xml:space="preserve"> </w:t>
      </w:r>
      <w:r w:rsidRPr="0029033A">
        <w:rPr>
          <w:szCs w:val="24"/>
          <w:lang w:eastAsia="lt-LT"/>
        </w:rPr>
        <w:t>Respublikos administracinių bylų teisenos įstatymo nustatyta tvarka.</w:t>
      </w:r>
    </w:p>
    <w:p w14:paraId="47D89840" w14:textId="77777777" w:rsidR="00552259" w:rsidRDefault="00552259" w:rsidP="00760A6E">
      <w:pPr>
        <w:pStyle w:val="Betarp"/>
        <w:spacing w:line="276" w:lineRule="auto"/>
        <w:jc w:val="both"/>
      </w:pPr>
    </w:p>
    <w:p w14:paraId="62828199" w14:textId="77777777" w:rsidR="00491D27" w:rsidRDefault="00491D27" w:rsidP="00760A6E">
      <w:pPr>
        <w:pStyle w:val="Betarp"/>
        <w:spacing w:line="276" w:lineRule="auto"/>
        <w:jc w:val="both"/>
      </w:pPr>
    </w:p>
    <w:p w14:paraId="37E1AED4" w14:textId="77777777" w:rsidR="00491D27" w:rsidRDefault="00491D27" w:rsidP="00760A6E">
      <w:pPr>
        <w:pStyle w:val="Betarp"/>
        <w:spacing w:line="276" w:lineRule="auto"/>
        <w:jc w:val="both"/>
      </w:pPr>
    </w:p>
    <w:p w14:paraId="6D9C7822" w14:textId="503CCEDB" w:rsidR="003C7913" w:rsidRDefault="003C7913" w:rsidP="00760A6E">
      <w:pPr>
        <w:pStyle w:val="Betarp"/>
        <w:spacing w:line="276" w:lineRule="auto"/>
        <w:jc w:val="both"/>
      </w:pPr>
      <w:r>
        <w:t xml:space="preserve">Administracijos direktorė </w:t>
      </w:r>
      <w:r>
        <w:tab/>
      </w:r>
      <w:r>
        <w:tab/>
      </w:r>
      <w:r>
        <w:tab/>
      </w:r>
      <w:r>
        <w:tab/>
      </w:r>
      <w:r>
        <w:tab/>
      </w:r>
      <w:r>
        <w:tab/>
      </w:r>
      <w:r>
        <w:tab/>
      </w:r>
      <w:r w:rsidR="00837926">
        <w:t xml:space="preserve">          </w:t>
      </w:r>
      <w:r>
        <w:t>Aromeda Laucienė</w:t>
      </w:r>
    </w:p>
    <w:p w14:paraId="26154D17" w14:textId="77777777" w:rsidR="00361B7E" w:rsidRDefault="00361B7E" w:rsidP="00A00C94">
      <w:pPr>
        <w:jc w:val="both"/>
        <w:rPr>
          <w:szCs w:val="24"/>
          <w:lang w:eastAsia="lt-LT"/>
        </w:rPr>
      </w:pPr>
    </w:p>
    <w:p w14:paraId="1B2F488B" w14:textId="3BCC4239" w:rsidR="00A00C94" w:rsidRDefault="00A00C94" w:rsidP="00A00C94">
      <w:pPr>
        <w:jc w:val="both"/>
        <w:rPr>
          <w:color w:val="auto"/>
          <w:szCs w:val="24"/>
          <w:lang w:eastAsia="lt-LT"/>
        </w:rPr>
      </w:pPr>
      <w:r>
        <w:rPr>
          <w:szCs w:val="24"/>
          <w:lang w:eastAsia="lt-LT"/>
        </w:rPr>
        <w:lastRenderedPageBreak/>
        <w:t xml:space="preserve">                                                                                      </w:t>
      </w:r>
      <w:r w:rsidR="00EB2BA1">
        <w:rPr>
          <w:szCs w:val="24"/>
          <w:lang w:eastAsia="lt-LT"/>
        </w:rPr>
        <w:t xml:space="preserve"> </w:t>
      </w:r>
      <w:r>
        <w:rPr>
          <w:szCs w:val="24"/>
          <w:lang w:eastAsia="lt-LT"/>
        </w:rPr>
        <w:t>PATVIRTINTA</w:t>
      </w:r>
    </w:p>
    <w:p w14:paraId="7FFECE8A" w14:textId="142AFED9" w:rsidR="00680332" w:rsidRPr="00F869E6" w:rsidRDefault="00A00C94" w:rsidP="00A00C94">
      <w:pPr>
        <w:ind w:left="5184"/>
        <w:jc w:val="both"/>
        <w:rPr>
          <w:szCs w:val="24"/>
          <w:lang w:eastAsia="lt-LT"/>
        </w:rPr>
      </w:pPr>
      <w:r>
        <w:rPr>
          <w:szCs w:val="24"/>
          <w:lang w:eastAsia="lt-LT"/>
        </w:rPr>
        <w:t>Akmenės rajono savivaldybės adminis</w:t>
      </w:r>
      <w:r w:rsidR="001226E4">
        <w:rPr>
          <w:szCs w:val="24"/>
          <w:lang w:eastAsia="lt-LT"/>
        </w:rPr>
        <w:t xml:space="preserve">tracijos </w:t>
      </w:r>
      <w:r w:rsidR="00837926" w:rsidRPr="00F869E6">
        <w:rPr>
          <w:szCs w:val="24"/>
          <w:lang w:eastAsia="lt-LT"/>
        </w:rPr>
        <w:t>direktoriaus</w:t>
      </w:r>
      <w:r w:rsidR="001226E4" w:rsidRPr="00F869E6">
        <w:rPr>
          <w:szCs w:val="24"/>
          <w:lang w:eastAsia="lt-LT"/>
        </w:rPr>
        <w:t xml:space="preserve"> </w:t>
      </w:r>
      <w:r w:rsidR="00F869E6" w:rsidRPr="00F869E6">
        <w:rPr>
          <w:szCs w:val="24"/>
          <w:lang w:eastAsia="lt-LT"/>
        </w:rPr>
        <w:t>202</w:t>
      </w:r>
      <w:r w:rsidR="00E96F1A">
        <w:rPr>
          <w:szCs w:val="24"/>
          <w:lang w:eastAsia="lt-LT"/>
        </w:rPr>
        <w:t>5</w:t>
      </w:r>
      <w:r w:rsidR="001226E4" w:rsidRPr="00F869E6">
        <w:rPr>
          <w:szCs w:val="24"/>
          <w:lang w:eastAsia="lt-LT"/>
        </w:rPr>
        <w:t xml:space="preserve"> m. </w:t>
      </w:r>
      <w:r w:rsidR="009E3878">
        <w:rPr>
          <w:szCs w:val="24"/>
          <w:lang w:eastAsia="lt-LT"/>
        </w:rPr>
        <w:t>vasario</w:t>
      </w:r>
      <w:r w:rsidR="00594258">
        <w:rPr>
          <w:szCs w:val="24"/>
          <w:lang w:eastAsia="lt-LT"/>
        </w:rPr>
        <w:t xml:space="preserve"> </w:t>
      </w:r>
      <w:r w:rsidR="00FA0A11">
        <w:rPr>
          <w:szCs w:val="24"/>
          <w:lang w:eastAsia="lt-LT"/>
        </w:rPr>
        <w:t xml:space="preserve">21 </w:t>
      </w:r>
      <w:r w:rsidRPr="00F869E6">
        <w:rPr>
          <w:szCs w:val="24"/>
          <w:lang w:eastAsia="lt-LT"/>
        </w:rPr>
        <w:t xml:space="preserve">d. </w:t>
      </w:r>
    </w:p>
    <w:p w14:paraId="6D46805D" w14:textId="09AD6B50" w:rsidR="00A00C94" w:rsidRPr="00F869E6" w:rsidRDefault="00680332" w:rsidP="00A00C94">
      <w:pPr>
        <w:ind w:left="5184"/>
        <w:jc w:val="both"/>
        <w:rPr>
          <w:szCs w:val="24"/>
          <w:lang w:eastAsia="lt-LT"/>
        </w:rPr>
      </w:pPr>
      <w:r w:rsidRPr="00F869E6">
        <w:rPr>
          <w:szCs w:val="24"/>
          <w:lang w:eastAsia="lt-LT"/>
        </w:rPr>
        <w:t>į</w:t>
      </w:r>
      <w:r w:rsidR="00A00C94" w:rsidRPr="00F869E6">
        <w:rPr>
          <w:szCs w:val="24"/>
          <w:lang w:eastAsia="lt-LT"/>
        </w:rPr>
        <w:t>sak</w:t>
      </w:r>
      <w:r w:rsidRPr="00F869E6">
        <w:rPr>
          <w:szCs w:val="24"/>
          <w:lang w:eastAsia="lt-LT"/>
        </w:rPr>
        <w:t>ymu</w:t>
      </w:r>
      <w:r w:rsidR="00A00C94" w:rsidRPr="00F869E6">
        <w:rPr>
          <w:szCs w:val="24"/>
          <w:lang w:eastAsia="lt-LT"/>
        </w:rPr>
        <w:t xml:space="preserve"> Nr. </w:t>
      </w:r>
      <w:r w:rsidR="001226E4" w:rsidRPr="00F869E6">
        <w:rPr>
          <w:szCs w:val="24"/>
          <w:lang w:eastAsia="lt-LT"/>
        </w:rPr>
        <w:t>A-</w:t>
      </w:r>
      <w:r w:rsidR="00FA0A11">
        <w:rPr>
          <w:szCs w:val="24"/>
          <w:lang w:eastAsia="lt-LT"/>
        </w:rPr>
        <w:t>109</w:t>
      </w:r>
    </w:p>
    <w:p w14:paraId="44B74FEB" w14:textId="77777777" w:rsidR="00A00C94" w:rsidRDefault="00A00C94" w:rsidP="00A00C94">
      <w:pPr>
        <w:ind w:left="5184"/>
        <w:jc w:val="both"/>
        <w:rPr>
          <w:color w:val="AE2C28"/>
          <w:szCs w:val="24"/>
          <w:lang w:eastAsia="lt-LT"/>
        </w:rPr>
      </w:pPr>
    </w:p>
    <w:p w14:paraId="4781C602" w14:textId="77777777" w:rsidR="00A00C94" w:rsidRPr="00F62506" w:rsidRDefault="00A00C94" w:rsidP="00F62506">
      <w:pPr>
        <w:pStyle w:val="Betarp"/>
        <w:jc w:val="center"/>
        <w:rPr>
          <w:b/>
          <w:bCs/>
          <w:color w:val="auto"/>
          <w:szCs w:val="24"/>
          <w:lang w:eastAsia="lt-LT"/>
        </w:rPr>
      </w:pPr>
      <w:r w:rsidRPr="00F62506">
        <w:rPr>
          <w:b/>
          <w:bCs/>
          <w:color w:val="auto"/>
          <w:szCs w:val="24"/>
          <w:lang w:eastAsia="lt-LT"/>
        </w:rPr>
        <w:t>KVIETIMAS</w:t>
      </w:r>
    </w:p>
    <w:p w14:paraId="58961A2F" w14:textId="4BF21E94" w:rsidR="005F3572" w:rsidRPr="00F62506" w:rsidRDefault="001226E4" w:rsidP="00F62506">
      <w:pPr>
        <w:pStyle w:val="Betarp"/>
        <w:jc w:val="center"/>
        <w:rPr>
          <w:b/>
          <w:bCs/>
          <w:color w:val="auto"/>
          <w:szCs w:val="24"/>
          <w:lang w:eastAsia="lt-LT"/>
        </w:rPr>
      </w:pPr>
      <w:r w:rsidRPr="00F62506">
        <w:rPr>
          <w:b/>
          <w:bCs/>
          <w:color w:val="auto"/>
          <w:szCs w:val="24"/>
          <w:lang w:eastAsia="lt-LT"/>
        </w:rPr>
        <w:t xml:space="preserve">TEIKTI PARAIŠKAS </w:t>
      </w:r>
      <w:r w:rsidR="00552259" w:rsidRPr="00F62506">
        <w:rPr>
          <w:b/>
          <w:bCs/>
          <w:color w:val="auto"/>
          <w:szCs w:val="24"/>
          <w:lang w:eastAsia="lt-LT"/>
        </w:rPr>
        <w:t>202</w:t>
      </w:r>
      <w:r w:rsidR="00E96F1A">
        <w:rPr>
          <w:b/>
          <w:bCs/>
          <w:color w:val="auto"/>
          <w:szCs w:val="24"/>
          <w:lang w:eastAsia="lt-LT"/>
        </w:rPr>
        <w:t>5</w:t>
      </w:r>
      <w:r w:rsidR="00552259" w:rsidRPr="00F62506">
        <w:rPr>
          <w:b/>
          <w:bCs/>
          <w:color w:val="auto"/>
          <w:szCs w:val="24"/>
          <w:lang w:eastAsia="lt-LT"/>
        </w:rPr>
        <w:t xml:space="preserve"> </w:t>
      </w:r>
      <w:r w:rsidR="00552259">
        <w:rPr>
          <w:b/>
          <w:bCs/>
          <w:color w:val="auto"/>
          <w:szCs w:val="24"/>
          <w:lang w:eastAsia="lt-LT"/>
        </w:rPr>
        <w:t>M</w:t>
      </w:r>
      <w:r w:rsidR="007C01FC">
        <w:rPr>
          <w:b/>
          <w:bCs/>
          <w:color w:val="auto"/>
          <w:szCs w:val="24"/>
          <w:lang w:eastAsia="lt-LT"/>
        </w:rPr>
        <w:t>ETŲ</w:t>
      </w:r>
      <w:r w:rsidR="00552259" w:rsidRPr="00F62506">
        <w:rPr>
          <w:b/>
          <w:bCs/>
          <w:color w:val="auto"/>
          <w:szCs w:val="24"/>
          <w:lang w:eastAsia="lt-LT"/>
        </w:rPr>
        <w:t xml:space="preserve"> </w:t>
      </w:r>
      <w:r w:rsidR="00A6004B" w:rsidRPr="00F62506">
        <w:rPr>
          <w:b/>
          <w:bCs/>
          <w:color w:val="auto"/>
          <w:szCs w:val="24"/>
          <w:lang w:eastAsia="lt-LT"/>
        </w:rPr>
        <w:t>AKMENĖS RAJONO SAVIVALDYBĖS</w:t>
      </w:r>
    </w:p>
    <w:p w14:paraId="117766A7" w14:textId="7BD9DD16" w:rsidR="00A00C94" w:rsidRPr="00F62506" w:rsidRDefault="00F4392F" w:rsidP="00F62506">
      <w:pPr>
        <w:pStyle w:val="Betarp"/>
        <w:jc w:val="center"/>
        <w:rPr>
          <w:b/>
          <w:bCs/>
          <w:color w:val="auto"/>
          <w:szCs w:val="24"/>
          <w:lang w:eastAsia="lt-LT"/>
        </w:rPr>
      </w:pPr>
      <w:r w:rsidRPr="00F62506">
        <w:rPr>
          <w:b/>
          <w:bCs/>
          <w:color w:val="auto"/>
          <w:szCs w:val="24"/>
        </w:rPr>
        <w:t xml:space="preserve">KULTŪROS </w:t>
      </w:r>
      <w:r w:rsidR="003C1CDF" w:rsidRPr="00F62506">
        <w:rPr>
          <w:b/>
          <w:bCs/>
          <w:color w:val="auto"/>
          <w:szCs w:val="24"/>
        </w:rPr>
        <w:t xml:space="preserve">PROGRAMOS </w:t>
      </w:r>
      <w:r w:rsidR="00DB1126">
        <w:rPr>
          <w:b/>
          <w:bCs/>
          <w:szCs w:val="24"/>
        </w:rPr>
        <w:t xml:space="preserve">ĮGYVENDINIMO </w:t>
      </w:r>
      <w:r w:rsidR="00DB1126" w:rsidRPr="00AD7579">
        <w:rPr>
          <w:b/>
          <w:bCs/>
          <w:szCs w:val="24"/>
        </w:rPr>
        <w:t xml:space="preserve">IR </w:t>
      </w:r>
      <w:r w:rsidR="00A00C94" w:rsidRPr="00F62506">
        <w:rPr>
          <w:b/>
          <w:bCs/>
          <w:color w:val="auto"/>
          <w:szCs w:val="24"/>
          <w:lang w:eastAsia="lt-LT"/>
        </w:rPr>
        <w:t>PROJEKTŲ FINANSAV</w:t>
      </w:r>
      <w:r w:rsidR="009D42DF" w:rsidRPr="00F62506">
        <w:rPr>
          <w:b/>
          <w:bCs/>
          <w:color w:val="auto"/>
          <w:szCs w:val="24"/>
          <w:lang w:eastAsia="lt-LT"/>
        </w:rPr>
        <w:t>IM</w:t>
      </w:r>
      <w:r w:rsidR="00A00C94" w:rsidRPr="00F62506">
        <w:rPr>
          <w:b/>
          <w:bCs/>
          <w:color w:val="auto"/>
          <w:szCs w:val="24"/>
          <w:lang w:eastAsia="lt-LT"/>
        </w:rPr>
        <w:t>O KONKURSUI</w:t>
      </w:r>
    </w:p>
    <w:p w14:paraId="2D38B2DD" w14:textId="77777777" w:rsidR="00DB1126" w:rsidRPr="00F62506" w:rsidRDefault="00DB1126" w:rsidP="005F6A66">
      <w:pPr>
        <w:pStyle w:val="Betarp"/>
        <w:ind w:firstLine="567"/>
        <w:jc w:val="both"/>
        <w:rPr>
          <w:color w:val="auto"/>
          <w:szCs w:val="24"/>
          <w:lang w:eastAsia="lt-LT"/>
        </w:rPr>
      </w:pPr>
    </w:p>
    <w:p w14:paraId="0B85CB62" w14:textId="261EB68D" w:rsidR="003C1CDF" w:rsidRPr="009F4DA3" w:rsidRDefault="00680332" w:rsidP="005F6A66">
      <w:pPr>
        <w:pStyle w:val="Betarp"/>
        <w:ind w:firstLine="567"/>
        <w:jc w:val="both"/>
        <w:rPr>
          <w:szCs w:val="24"/>
          <w:lang w:eastAsia="lt-LT"/>
        </w:rPr>
      </w:pPr>
      <w:r w:rsidRPr="009F4DA3">
        <w:rPr>
          <w:szCs w:val="24"/>
          <w:lang w:eastAsia="lt-LT"/>
        </w:rPr>
        <w:t>Akmenės rajono s</w:t>
      </w:r>
      <w:r w:rsidR="00A00C94" w:rsidRPr="009F4DA3">
        <w:rPr>
          <w:szCs w:val="24"/>
          <w:lang w:eastAsia="lt-LT"/>
        </w:rPr>
        <w:t>avivaldybės</w:t>
      </w:r>
      <w:r w:rsidR="00B12EC8">
        <w:rPr>
          <w:szCs w:val="24"/>
          <w:lang w:eastAsia="lt-LT"/>
        </w:rPr>
        <w:t xml:space="preserve"> (toliau – Savivaldybė)</w:t>
      </w:r>
      <w:r w:rsidR="00A00C94" w:rsidRPr="009F4DA3">
        <w:rPr>
          <w:szCs w:val="24"/>
          <w:lang w:eastAsia="lt-LT"/>
        </w:rPr>
        <w:t xml:space="preserve"> administracija kviečia </w:t>
      </w:r>
      <w:r w:rsidR="00A86EEA" w:rsidRPr="009F4DA3">
        <w:rPr>
          <w:szCs w:val="24"/>
        </w:rPr>
        <w:t>nevyriausybin</w:t>
      </w:r>
      <w:r w:rsidR="00502A58" w:rsidRPr="009F4DA3">
        <w:rPr>
          <w:szCs w:val="24"/>
        </w:rPr>
        <w:t>e</w:t>
      </w:r>
      <w:r w:rsidR="00A86EEA" w:rsidRPr="009F4DA3">
        <w:rPr>
          <w:szCs w:val="24"/>
        </w:rPr>
        <w:t>s organizacij</w:t>
      </w:r>
      <w:r w:rsidR="00502A58" w:rsidRPr="009F4DA3">
        <w:rPr>
          <w:szCs w:val="24"/>
        </w:rPr>
        <w:t>a</w:t>
      </w:r>
      <w:r w:rsidR="00A86EEA" w:rsidRPr="009F4DA3">
        <w:rPr>
          <w:szCs w:val="24"/>
        </w:rPr>
        <w:t>s (toliau – Paraiškos teikėjas), veikiančias pagal Lietuvos Respublikoje galiojančius įstatymus,</w:t>
      </w:r>
      <w:r w:rsidR="00A86EEA" w:rsidRPr="009F4DA3">
        <w:rPr>
          <w:szCs w:val="24"/>
          <w:lang w:eastAsia="lt-LT"/>
        </w:rPr>
        <w:t xml:space="preserve"> teikti Paraiškas 202</w:t>
      </w:r>
      <w:r w:rsidR="00B12EC8">
        <w:rPr>
          <w:szCs w:val="24"/>
          <w:lang w:eastAsia="lt-LT"/>
        </w:rPr>
        <w:t>5</w:t>
      </w:r>
      <w:r w:rsidR="00A86EEA" w:rsidRPr="009F4DA3">
        <w:rPr>
          <w:szCs w:val="24"/>
          <w:lang w:eastAsia="lt-LT"/>
        </w:rPr>
        <w:t xml:space="preserve"> metų Akmenės rajono savivaldybės </w:t>
      </w:r>
      <w:r w:rsidR="00A86EEA" w:rsidRPr="009F4DA3">
        <w:rPr>
          <w:szCs w:val="24"/>
        </w:rPr>
        <w:t xml:space="preserve">kultūros programos </w:t>
      </w:r>
      <w:r w:rsidR="00561117">
        <w:rPr>
          <w:szCs w:val="24"/>
        </w:rPr>
        <w:t xml:space="preserve">įgyvendinimo ir </w:t>
      </w:r>
      <w:r w:rsidR="00561117">
        <w:rPr>
          <w:szCs w:val="24"/>
          <w:lang w:eastAsia="lt-LT"/>
        </w:rPr>
        <w:t>p</w:t>
      </w:r>
      <w:r w:rsidR="00A86EEA" w:rsidRPr="009F4DA3">
        <w:rPr>
          <w:szCs w:val="24"/>
          <w:lang w:eastAsia="lt-LT"/>
        </w:rPr>
        <w:t>rojektų finansavimo konkursui.</w:t>
      </w:r>
      <w:r w:rsidR="00A86EEA" w:rsidRPr="009F4DA3">
        <w:rPr>
          <w:szCs w:val="24"/>
        </w:rPr>
        <w:t xml:space="preserve"> </w:t>
      </w:r>
      <w:r w:rsidR="00A86EEA" w:rsidRPr="009F4DA3">
        <w:rPr>
          <w:color w:val="auto"/>
          <w:szCs w:val="24"/>
        </w:rPr>
        <w:t xml:space="preserve">Savivaldybės biudžetinės įstaigos gali būti Projektų partneriais. </w:t>
      </w:r>
    </w:p>
    <w:p w14:paraId="46DFF67F" w14:textId="1B94FBA3" w:rsidR="00502A58" w:rsidRDefault="00A86EEA" w:rsidP="005F6A66">
      <w:pPr>
        <w:pStyle w:val="Betarp"/>
        <w:ind w:firstLine="567"/>
        <w:jc w:val="both"/>
        <w:rPr>
          <w:szCs w:val="24"/>
          <w:lang w:eastAsia="lt-LT"/>
        </w:rPr>
      </w:pPr>
      <w:r w:rsidRPr="009F4DA3">
        <w:rPr>
          <w:szCs w:val="24"/>
          <w:lang w:eastAsia="lt-LT"/>
        </w:rPr>
        <w:t xml:space="preserve">Konkurso tikslas – </w:t>
      </w:r>
      <w:r w:rsidR="00502A58" w:rsidRPr="009F4DA3">
        <w:rPr>
          <w:szCs w:val="24"/>
          <w:lang w:eastAsia="lt-LT"/>
        </w:rPr>
        <w:t xml:space="preserve">finansuoti Projektus, skirtus </w:t>
      </w:r>
      <w:r w:rsidRPr="009F4DA3">
        <w:rPr>
          <w:szCs w:val="24"/>
          <w:lang w:eastAsia="lt-LT"/>
        </w:rPr>
        <w:t>profesionalaus ir mėgėjų meno sklaidos, kultūros ir meno įvairovės, prieinamumo įvairioms visuomenės grupėms, suteikiant kultūros paslaugą arba sukuriant kultūros produktą, skirtą Akmenės rajono visuomenės kultūriniams, meniniams ir švietėjiškiems poreikiams, kūrybinėms iniciatyvoms įgyvendin</w:t>
      </w:r>
      <w:r w:rsidR="00502A58" w:rsidRPr="009F4DA3">
        <w:rPr>
          <w:szCs w:val="24"/>
          <w:lang w:eastAsia="lt-LT"/>
        </w:rPr>
        <w:t>ti</w:t>
      </w:r>
      <w:r w:rsidRPr="009F4DA3">
        <w:rPr>
          <w:szCs w:val="24"/>
          <w:lang w:eastAsia="lt-LT"/>
        </w:rPr>
        <w:t xml:space="preserve">. </w:t>
      </w:r>
    </w:p>
    <w:p w14:paraId="277731A5" w14:textId="194FAE36" w:rsidR="004F0CD3" w:rsidRPr="00895010" w:rsidRDefault="004F0CD3" w:rsidP="005F6A66">
      <w:pPr>
        <w:shd w:val="clear" w:color="auto" w:fill="FFFFFF"/>
        <w:spacing w:line="240" w:lineRule="atLeast"/>
        <w:ind w:firstLine="567"/>
        <w:jc w:val="both"/>
        <w:rPr>
          <w:bCs/>
          <w:lang w:eastAsia="lt-LT"/>
        </w:rPr>
      </w:pPr>
      <w:r w:rsidRPr="009F4DA3">
        <w:rPr>
          <w:szCs w:val="24"/>
        </w:rPr>
        <w:t>Konkursas organizuojamas pagal Akmenės rajono savivaldybės biudžeto lėšomis finansuojamų projektų konkursų organizavimo ir finansavimo tvarkos aprašą, patvirtintą Akmenės rajono savivaldybės tarybos 2022 m. balandžio 25 d. sprendimu Nr. T-98 „Dėl Akmenės rajono savivaldybės biudžeto lėšomis finansuojamų projektų konkursų organizavimo ir finansavimo tvarkos aprašo patvirtinimo“</w:t>
      </w:r>
      <w:r w:rsidR="00106FB6" w:rsidRPr="00106FB6">
        <w:rPr>
          <w:color w:val="auto"/>
          <w:szCs w:val="24"/>
          <w:lang w:eastAsia="lt-LT"/>
        </w:rPr>
        <w:t xml:space="preserve"> </w:t>
      </w:r>
      <w:r w:rsidR="00106FB6">
        <w:rPr>
          <w:color w:val="auto"/>
          <w:szCs w:val="24"/>
          <w:lang w:eastAsia="lt-LT"/>
        </w:rPr>
        <w:t>(toliau – Aprašas)</w:t>
      </w:r>
      <w:r w:rsidR="00B12EC8">
        <w:rPr>
          <w:szCs w:val="24"/>
        </w:rPr>
        <w:t xml:space="preserve"> (nuoroda į teisės aktą: </w:t>
      </w:r>
      <w:hyperlink r:id="rId10" w:history="1">
        <w:r w:rsidR="00B12EC8" w:rsidRPr="00136715">
          <w:rPr>
            <w:rStyle w:val="Hipersaitas"/>
            <w:szCs w:val="24"/>
          </w:rPr>
          <w:t>https://www.akmene.lt/data/public/uploads/2022/06/t-98_tvarkos_aprasas.pdf</w:t>
        </w:r>
      </w:hyperlink>
      <w:r w:rsidR="00B12EC8">
        <w:rPr>
          <w:szCs w:val="24"/>
        </w:rPr>
        <w:t>)</w:t>
      </w:r>
      <w:r w:rsidR="00643C10">
        <w:rPr>
          <w:szCs w:val="24"/>
        </w:rPr>
        <w:t>,</w:t>
      </w:r>
      <w:r w:rsidR="00B12EC8">
        <w:rPr>
          <w:szCs w:val="24"/>
        </w:rPr>
        <w:t xml:space="preserve"> </w:t>
      </w:r>
      <w:r w:rsidRPr="009F4DA3">
        <w:rPr>
          <w:szCs w:val="24"/>
          <w:lang w:eastAsia="lt-LT"/>
        </w:rPr>
        <w:t>Akmenės rajono savivaldybės kultūros programos įgyvendinimo ir projektų finansavimo nuostatus, patvirtintus Akmenės rajono savivaldybės administracijos direktoriaus</w:t>
      </w:r>
      <w:r w:rsidRPr="001813D2">
        <w:rPr>
          <w:color w:val="auto"/>
          <w:szCs w:val="24"/>
          <w:lang w:eastAsia="lt-LT"/>
        </w:rPr>
        <w:t xml:space="preserve"> 2024 </w:t>
      </w:r>
      <w:r w:rsidRPr="00491D27">
        <w:rPr>
          <w:color w:val="auto"/>
          <w:szCs w:val="24"/>
          <w:lang w:eastAsia="lt-LT"/>
        </w:rPr>
        <w:t>m. vasario 1 d. įsakymu Nr. A-62 „Dėl Akmenės rajono savivaldybės kultūros programos įgyvendinimo ir projektų finansavimo nuostatų patvirtinimo“</w:t>
      </w:r>
      <w:r w:rsidR="00B12EC8">
        <w:rPr>
          <w:color w:val="auto"/>
          <w:szCs w:val="24"/>
          <w:lang w:eastAsia="lt-LT"/>
        </w:rPr>
        <w:t xml:space="preserve"> (su visais pakeitimais ir papildymais)</w:t>
      </w:r>
      <w:r w:rsidR="00106FB6">
        <w:rPr>
          <w:color w:val="auto"/>
          <w:szCs w:val="24"/>
          <w:lang w:eastAsia="lt-LT"/>
        </w:rPr>
        <w:t xml:space="preserve"> </w:t>
      </w:r>
      <w:r w:rsidR="00B12EC8">
        <w:rPr>
          <w:color w:val="auto"/>
          <w:szCs w:val="24"/>
          <w:lang w:eastAsia="lt-LT"/>
        </w:rPr>
        <w:t xml:space="preserve">(nuorodos į teisės aktus: </w:t>
      </w:r>
      <w:hyperlink r:id="rId11" w:history="1">
        <w:r w:rsidR="00B12EC8" w:rsidRPr="00895010">
          <w:rPr>
            <w:rStyle w:val="Hipersaitas"/>
            <w:szCs w:val="24"/>
            <w:lang w:eastAsia="lt-LT"/>
          </w:rPr>
          <w:t>https://www.akmene.lt/data/public/uploads/2024/02/2024-02-01_a-62.pdf</w:t>
        </w:r>
      </w:hyperlink>
      <w:r w:rsidR="00B12EC8" w:rsidRPr="00895010">
        <w:rPr>
          <w:color w:val="auto"/>
          <w:szCs w:val="24"/>
          <w:lang w:eastAsia="lt-LT"/>
        </w:rPr>
        <w:t>,</w:t>
      </w:r>
      <w:r w:rsidR="00895010">
        <w:rPr>
          <w:color w:val="auto"/>
          <w:szCs w:val="24"/>
          <w:lang w:eastAsia="lt-LT"/>
        </w:rPr>
        <w:t xml:space="preserve"> </w:t>
      </w:r>
      <w:hyperlink r:id="rId12" w:history="1">
        <w:r w:rsidR="00895010" w:rsidRPr="00A92271">
          <w:rPr>
            <w:rStyle w:val="Hipersaitas"/>
            <w:bCs/>
            <w:lang w:eastAsia="lt-LT"/>
          </w:rPr>
          <w:t>https://www.akmene.lt/data/public/uploads/2025/02/2025-02-07_a-71-kulturos_programos_igyvendinimo_finansavimo_nuostatu_pakeitimas.pdf</w:t>
        </w:r>
      </w:hyperlink>
      <w:r w:rsidR="00895010">
        <w:rPr>
          <w:color w:val="auto"/>
          <w:szCs w:val="24"/>
          <w:lang w:eastAsia="lt-LT"/>
        </w:rPr>
        <w:t>).</w:t>
      </w:r>
    </w:p>
    <w:p w14:paraId="1DECB901" w14:textId="5DF47205" w:rsidR="00391886" w:rsidRDefault="00213AA8" w:rsidP="005F6A66">
      <w:pPr>
        <w:pStyle w:val="Betarp"/>
        <w:tabs>
          <w:tab w:val="left" w:pos="993"/>
        </w:tabs>
        <w:ind w:firstLine="567"/>
        <w:jc w:val="both"/>
        <w:rPr>
          <w:rFonts w:eastAsiaTheme="minorHAnsi"/>
          <w:szCs w:val="24"/>
        </w:rPr>
      </w:pPr>
      <w:r>
        <w:rPr>
          <w:rFonts w:eastAsiaTheme="minorHAnsi"/>
          <w:szCs w:val="24"/>
        </w:rPr>
        <w:t xml:space="preserve">1. </w:t>
      </w:r>
      <w:r w:rsidR="00877CD5" w:rsidRPr="009F4DA3">
        <w:rPr>
          <w:rFonts w:eastAsiaTheme="minorHAnsi"/>
          <w:szCs w:val="24"/>
        </w:rPr>
        <w:t xml:space="preserve">Konkursui teikiamo Projekto turinys turi atitikti </w:t>
      </w:r>
      <w:r w:rsidR="00877CD5" w:rsidRPr="00C61BFF">
        <w:rPr>
          <w:rFonts w:eastAsiaTheme="minorHAnsi"/>
          <w:szCs w:val="24"/>
        </w:rPr>
        <w:t>bent vieną iš šių prioritetų</w:t>
      </w:r>
      <w:r w:rsidR="00391886">
        <w:rPr>
          <w:rFonts w:eastAsiaTheme="minorHAnsi"/>
          <w:szCs w:val="24"/>
        </w:rPr>
        <w:t>:</w:t>
      </w:r>
    </w:p>
    <w:p w14:paraId="55CD97EF" w14:textId="77777777" w:rsidR="00213AA8" w:rsidRDefault="006540C9" w:rsidP="005F6A66">
      <w:pPr>
        <w:pStyle w:val="Betarp"/>
        <w:numPr>
          <w:ilvl w:val="1"/>
          <w:numId w:val="14"/>
        </w:numPr>
        <w:tabs>
          <w:tab w:val="left" w:pos="993"/>
        </w:tabs>
        <w:ind w:left="0" w:firstLine="567"/>
        <w:jc w:val="both"/>
        <w:rPr>
          <w:color w:val="auto"/>
        </w:rPr>
      </w:pPr>
      <w:r w:rsidRPr="006540C9">
        <w:rPr>
          <w:color w:val="auto"/>
        </w:rPr>
        <w:t>Akmenės rajono įkūrimo metai (75-metis).</w:t>
      </w:r>
    </w:p>
    <w:p w14:paraId="25CA37E2" w14:textId="77777777" w:rsidR="00213AA8" w:rsidRDefault="006540C9" w:rsidP="005F6A66">
      <w:pPr>
        <w:pStyle w:val="Betarp"/>
        <w:numPr>
          <w:ilvl w:val="1"/>
          <w:numId w:val="14"/>
        </w:numPr>
        <w:tabs>
          <w:tab w:val="left" w:pos="993"/>
        </w:tabs>
        <w:ind w:left="0" w:firstLine="567"/>
        <w:jc w:val="both"/>
        <w:rPr>
          <w:color w:val="auto"/>
        </w:rPr>
      </w:pPr>
      <w:r w:rsidRPr="006540C9">
        <w:rPr>
          <w:color w:val="auto"/>
        </w:rPr>
        <w:t>Žurnalisto, kraštotyrininko, Akmenės rajono Garbės piliečio Leopoldo Rozgos metai (80-sios gimimo metinės, g. 1945-11-15). Prioritetą sieti su kraštotyrine veikla apie Akmenės rajoną.</w:t>
      </w:r>
    </w:p>
    <w:p w14:paraId="08F7B549" w14:textId="08B3BB0B" w:rsidR="00213AA8" w:rsidRPr="009C487C" w:rsidRDefault="006540C9" w:rsidP="005F6A66">
      <w:pPr>
        <w:pStyle w:val="Betarp"/>
        <w:numPr>
          <w:ilvl w:val="1"/>
          <w:numId w:val="14"/>
        </w:numPr>
        <w:tabs>
          <w:tab w:val="left" w:pos="993"/>
        </w:tabs>
        <w:ind w:left="0" w:firstLine="567"/>
        <w:jc w:val="both"/>
        <w:rPr>
          <w:color w:val="auto"/>
          <w:szCs w:val="24"/>
          <w:lang w:eastAsia="lt-LT"/>
        </w:rPr>
      </w:pPr>
      <w:r w:rsidRPr="009C487C">
        <w:rPr>
          <w:color w:val="auto"/>
        </w:rPr>
        <w:t>Lietuvių kompozitoriaus, dailininko, chorų dirigento, literato ir kultūros veikėjo Mikalojaus</w:t>
      </w:r>
      <w:r w:rsidR="009C487C" w:rsidRPr="009C487C">
        <w:rPr>
          <w:color w:val="auto"/>
        </w:rPr>
        <w:t xml:space="preserve"> </w:t>
      </w:r>
      <w:r w:rsidRPr="009C487C">
        <w:rPr>
          <w:color w:val="auto"/>
        </w:rPr>
        <w:t>Konstantino Čiurlionio metai (g. 1875-09-22).</w:t>
      </w:r>
      <w:r w:rsidRPr="009C487C">
        <w:rPr>
          <w:color w:val="auto"/>
          <w:szCs w:val="24"/>
          <w:lang w:eastAsia="lt-LT"/>
        </w:rPr>
        <w:t xml:space="preserve"> </w:t>
      </w:r>
    </w:p>
    <w:p w14:paraId="77668DB4" w14:textId="4AB85EE0" w:rsidR="00213AA8" w:rsidRPr="009C487C" w:rsidRDefault="00213AA8" w:rsidP="005F6A66">
      <w:pPr>
        <w:pStyle w:val="Sraopastraipa"/>
        <w:numPr>
          <w:ilvl w:val="0"/>
          <w:numId w:val="14"/>
        </w:numPr>
        <w:tabs>
          <w:tab w:val="left" w:pos="993"/>
        </w:tabs>
        <w:ind w:left="0" w:firstLine="567"/>
        <w:jc w:val="both"/>
        <w:rPr>
          <w:szCs w:val="24"/>
          <w:lang w:eastAsia="lt-LT"/>
        </w:rPr>
      </w:pPr>
      <w:r w:rsidRPr="009C487C">
        <w:rPr>
          <w:b/>
          <w:bCs/>
          <w:szCs w:val="24"/>
          <w:lang w:eastAsia="lt-LT"/>
        </w:rPr>
        <w:t>Paraiškų teikimo tvarka:</w:t>
      </w:r>
    </w:p>
    <w:p w14:paraId="34572CE6" w14:textId="77777777" w:rsidR="00213AA8" w:rsidRPr="00213AA8" w:rsidRDefault="00213AA8" w:rsidP="005F6A66">
      <w:pPr>
        <w:numPr>
          <w:ilvl w:val="1"/>
          <w:numId w:val="14"/>
        </w:numPr>
        <w:tabs>
          <w:tab w:val="left" w:pos="709"/>
          <w:tab w:val="left" w:pos="851"/>
          <w:tab w:val="left" w:pos="993"/>
        </w:tabs>
        <w:ind w:left="0" w:firstLine="567"/>
        <w:contextualSpacing/>
        <w:jc w:val="both"/>
        <w:rPr>
          <w:rFonts w:eastAsia="Calibri"/>
          <w:color w:val="000000" w:themeColor="text1"/>
          <w:szCs w:val="24"/>
        </w:rPr>
      </w:pPr>
      <w:r w:rsidRPr="00213AA8">
        <w:rPr>
          <w:color w:val="000000" w:themeColor="text1"/>
        </w:rPr>
        <w:t xml:space="preserve"> </w:t>
      </w:r>
      <w:r w:rsidRPr="00213AA8">
        <w:rPr>
          <w:color w:val="auto"/>
          <w:szCs w:val="24"/>
          <w:lang w:eastAsia="lt-LT"/>
        </w:rPr>
        <w:t xml:space="preserve">Pateikiama kompiuteriu užpildyta Paraiška </w:t>
      </w:r>
      <w:r w:rsidRPr="00213AA8">
        <w:rPr>
          <w:color w:val="auto"/>
        </w:rPr>
        <w:t xml:space="preserve">(forma pridedama), </w:t>
      </w:r>
      <w:r w:rsidRPr="00213AA8">
        <w:rPr>
          <w:color w:val="auto"/>
          <w:szCs w:val="24"/>
          <w:lang w:eastAsia="lt-LT"/>
        </w:rPr>
        <w:t>patvirtinta organizacijos antspaudu ir vadovo parašu su reikiamais priedais pagal Aprašo II skyriaus reikalavimus.</w:t>
      </w:r>
      <w:r w:rsidRPr="00213AA8">
        <w:rPr>
          <w:rFonts w:eastAsia="Calibri"/>
          <w:color w:val="000000" w:themeColor="text1"/>
          <w:szCs w:val="24"/>
        </w:rPr>
        <w:t xml:space="preserve"> Kartu su Paraiška pridedami visi Paraiškoje nurodyti dokumentai. Pareiškėjas atsako už Paraiškoje nurodytų duomenų teisingumą.</w:t>
      </w:r>
    </w:p>
    <w:p w14:paraId="0F624CCC" w14:textId="77777777" w:rsidR="00213AA8" w:rsidRPr="00213AA8" w:rsidRDefault="00213AA8" w:rsidP="005F6A66">
      <w:pPr>
        <w:numPr>
          <w:ilvl w:val="1"/>
          <w:numId w:val="14"/>
        </w:numPr>
        <w:tabs>
          <w:tab w:val="left" w:pos="709"/>
          <w:tab w:val="left" w:pos="851"/>
          <w:tab w:val="left" w:pos="993"/>
        </w:tabs>
        <w:ind w:left="0" w:firstLine="567"/>
        <w:contextualSpacing/>
        <w:jc w:val="both"/>
        <w:rPr>
          <w:rFonts w:eastAsia="Calibri"/>
          <w:color w:val="000000" w:themeColor="text1"/>
          <w:szCs w:val="24"/>
        </w:rPr>
      </w:pPr>
      <w:r w:rsidRPr="00213AA8">
        <w:rPr>
          <w:color w:val="000000" w:themeColor="text1"/>
        </w:rPr>
        <w:t xml:space="preserve"> Vienas egzempliorius pateikiamas vienu iš būdų: </w:t>
      </w:r>
    </w:p>
    <w:p w14:paraId="4928EE66" w14:textId="77777777" w:rsidR="00213AA8" w:rsidRPr="00213AA8" w:rsidRDefault="00213AA8" w:rsidP="005F6A66">
      <w:pPr>
        <w:numPr>
          <w:ilvl w:val="2"/>
          <w:numId w:val="14"/>
        </w:numPr>
        <w:tabs>
          <w:tab w:val="left" w:pos="709"/>
          <w:tab w:val="left" w:pos="851"/>
          <w:tab w:val="left" w:pos="993"/>
          <w:tab w:val="left" w:pos="1134"/>
        </w:tabs>
        <w:ind w:left="0" w:firstLine="567"/>
        <w:contextualSpacing/>
        <w:jc w:val="both"/>
        <w:rPr>
          <w:color w:val="000000" w:themeColor="text1"/>
        </w:rPr>
      </w:pPr>
      <w:r w:rsidRPr="00213AA8">
        <w:rPr>
          <w:color w:val="000000" w:themeColor="text1"/>
        </w:rPr>
        <w:t xml:space="preserve">pristatomas Savivaldybės administracijos Interesantų priimamajame „vieno langelio“ patalpose, siunčiamas registruotu laišku adresu: L. Petravičiaus a. 2, Naujoji Akmenė (ant voko turi būti žyma, kuriai programai paraiška skirta), </w:t>
      </w:r>
    </w:p>
    <w:p w14:paraId="424E930D" w14:textId="77777777" w:rsidR="00213AA8" w:rsidRPr="00213AA8" w:rsidRDefault="00213AA8" w:rsidP="005F6A66">
      <w:pPr>
        <w:numPr>
          <w:ilvl w:val="2"/>
          <w:numId w:val="14"/>
        </w:numPr>
        <w:tabs>
          <w:tab w:val="left" w:pos="1134"/>
        </w:tabs>
        <w:ind w:left="0" w:firstLine="567"/>
        <w:contextualSpacing/>
        <w:jc w:val="both"/>
        <w:rPr>
          <w:rFonts w:eastAsia="Calibri"/>
          <w:color w:val="000000" w:themeColor="text1"/>
          <w:szCs w:val="24"/>
        </w:rPr>
      </w:pPr>
      <w:r w:rsidRPr="00213AA8">
        <w:rPr>
          <w:color w:val="000000" w:themeColor="text1"/>
        </w:rPr>
        <w:t xml:space="preserve">pateikiamas elektroniniu būdu el. p. </w:t>
      </w:r>
      <w:hyperlink r:id="rId13" w:history="1">
        <w:r w:rsidRPr="00213AA8">
          <w:rPr>
            <w:color w:val="0563C1" w:themeColor="hyperlink"/>
            <w:u w:val="single"/>
          </w:rPr>
          <w:t>info@akmene.lt</w:t>
        </w:r>
      </w:hyperlink>
      <w:r w:rsidRPr="00213AA8">
        <w:rPr>
          <w:color w:val="auto"/>
        </w:rPr>
        <w:t xml:space="preserve"> </w:t>
      </w:r>
      <w:r w:rsidRPr="00213AA8">
        <w:rPr>
          <w:color w:val="000000" w:themeColor="text1"/>
        </w:rPr>
        <w:t xml:space="preserve">arba per </w:t>
      </w:r>
      <w:r w:rsidRPr="00213AA8">
        <w:rPr>
          <w:rFonts w:eastAsia="Calibri"/>
          <w:color w:val="auto"/>
          <w:szCs w:val="24"/>
        </w:rPr>
        <w:t xml:space="preserve">administracinių ir viešųjų elektroninių paslaugų portalą </w:t>
      </w:r>
      <w:hyperlink r:id="rId14" w:history="1">
        <w:r w:rsidRPr="00213AA8">
          <w:rPr>
            <w:rFonts w:eastAsia="Calibri"/>
            <w:color w:val="4472C4" w:themeColor="accent5"/>
            <w:szCs w:val="24"/>
            <w:u w:val="single"/>
          </w:rPr>
          <w:t>www.epaslaugos.lt</w:t>
        </w:r>
      </w:hyperlink>
      <w:r w:rsidRPr="00213AA8">
        <w:rPr>
          <w:rFonts w:eastAsia="Calibri"/>
          <w:color w:val="auto"/>
          <w:szCs w:val="24"/>
        </w:rPr>
        <w:t xml:space="preserve"> </w:t>
      </w:r>
      <w:r w:rsidRPr="00213AA8">
        <w:rPr>
          <w:color w:val="000000" w:themeColor="text1"/>
        </w:rPr>
        <w:t>(dokumentai turi būti su parašais).</w:t>
      </w:r>
    </w:p>
    <w:p w14:paraId="5B6C24F3" w14:textId="77777777" w:rsidR="00213AA8" w:rsidRPr="00B1316D" w:rsidRDefault="00213AA8" w:rsidP="005F6A66">
      <w:pPr>
        <w:numPr>
          <w:ilvl w:val="1"/>
          <w:numId w:val="14"/>
        </w:numPr>
        <w:tabs>
          <w:tab w:val="left" w:pos="1134"/>
        </w:tabs>
        <w:ind w:left="0" w:firstLine="567"/>
        <w:contextualSpacing/>
        <w:jc w:val="both"/>
        <w:rPr>
          <w:rFonts w:eastAsia="Calibri"/>
          <w:color w:val="000000" w:themeColor="text1"/>
          <w:szCs w:val="24"/>
        </w:rPr>
      </w:pPr>
      <w:r w:rsidRPr="00213AA8">
        <w:rPr>
          <w:color w:val="000000" w:themeColor="text1"/>
        </w:rPr>
        <w:t>Paraiška ir visi prie Paraiškos pridėti dokumentai turi būti pateikti lietuvių kalba, puslapiai sunumeruoti.</w:t>
      </w:r>
    </w:p>
    <w:p w14:paraId="79BAB526" w14:textId="77777777" w:rsidR="00B1316D" w:rsidRPr="009D51DA" w:rsidRDefault="00B1316D" w:rsidP="00B1316D">
      <w:pPr>
        <w:numPr>
          <w:ilvl w:val="1"/>
          <w:numId w:val="14"/>
        </w:numPr>
        <w:tabs>
          <w:tab w:val="left" w:pos="1134"/>
        </w:tabs>
        <w:ind w:left="0" w:firstLine="567"/>
        <w:contextualSpacing/>
        <w:jc w:val="both"/>
        <w:rPr>
          <w:rFonts w:eastAsia="Calibri"/>
          <w:color w:val="auto"/>
          <w:szCs w:val="24"/>
        </w:rPr>
      </w:pPr>
      <w:r w:rsidRPr="009D51DA">
        <w:rPr>
          <w:rFonts w:eastAsia="Calibri"/>
          <w:color w:val="auto"/>
          <w:szCs w:val="24"/>
        </w:rPr>
        <w:lastRenderedPageBreak/>
        <w:t>Jei paraiška teikiama pirmą kartą, kartu su paraiška turi būti pateikti pareiškėjo registravimo pažymėjimo ir pareiškėjo įstatų/nuostatų kopija. Taip pat pareiškėjo įstatų/nuostatų kopija turi būti pateikta, jei įstatai/nuostatai einamaisiais metais buvo keičiami.</w:t>
      </w:r>
    </w:p>
    <w:p w14:paraId="119DE904" w14:textId="6661E65C" w:rsidR="00D14048" w:rsidRPr="009D51DA" w:rsidRDefault="00D14048" w:rsidP="00B1316D">
      <w:pPr>
        <w:numPr>
          <w:ilvl w:val="1"/>
          <w:numId w:val="14"/>
        </w:numPr>
        <w:tabs>
          <w:tab w:val="left" w:pos="1134"/>
        </w:tabs>
        <w:ind w:left="0" w:firstLine="567"/>
        <w:contextualSpacing/>
        <w:jc w:val="both"/>
        <w:rPr>
          <w:rFonts w:eastAsia="Calibri"/>
          <w:color w:val="auto"/>
          <w:szCs w:val="24"/>
        </w:rPr>
      </w:pPr>
      <w:r w:rsidRPr="009D51DA">
        <w:rPr>
          <w:rFonts w:eastAsia="Calibri"/>
          <w:color w:val="auto"/>
          <w:szCs w:val="24"/>
        </w:rPr>
        <w:t>Paraiška turi būti pasirašyta organizacijos vadovo ar jo įgalioto asmens. Kartu su paraiška pridedami visi paraiškoje nurodyti dokumentai. Pareiškėjas atsako už paraiškoje nurodytų duomenų teisingumą.</w:t>
      </w:r>
    </w:p>
    <w:p w14:paraId="5ED26634" w14:textId="77777777" w:rsidR="00213AA8" w:rsidRPr="009D51DA" w:rsidRDefault="00213AA8" w:rsidP="005F6A66">
      <w:pPr>
        <w:numPr>
          <w:ilvl w:val="1"/>
          <w:numId w:val="14"/>
        </w:numPr>
        <w:tabs>
          <w:tab w:val="left" w:pos="709"/>
          <w:tab w:val="left" w:pos="851"/>
          <w:tab w:val="left" w:pos="993"/>
        </w:tabs>
        <w:ind w:left="0" w:firstLine="567"/>
        <w:contextualSpacing/>
        <w:jc w:val="both"/>
        <w:rPr>
          <w:rFonts w:eastAsia="Calibri"/>
          <w:color w:val="auto"/>
          <w:szCs w:val="24"/>
        </w:rPr>
      </w:pPr>
      <w:r w:rsidRPr="009D51DA">
        <w:rPr>
          <w:color w:val="auto"/>
        </w:rPr>
        <w:t xml:space="preserve">Vienas pareiškėjas gali teikti tik vieną Paraišką. </w:t>
      </w:r>
    </w:p>
    <w:p w14:paraId="53E6B141" w14:textId="393ACE4C" w:rsidR="00800792" w:rsidRPr="009D51DA" w:rsidRDefault="00800792" w:rsidP="005F6A66">
      <w:pPr>
        <w:numPr>
          <w:ilvl w:val="1"/>
          <w:numId w:val="14"/>
        </w:numPr>
        <w:tabs>
          <w:tab w:val="left" w:pos="709"/>
          <w:tab w:val="left" w:pos="851"/>
          <w:tab w:val="left" w:pos="993"/>
        </w:tabs>
        <w:ind w:left="0" w:firstLine="567"/>
        <w:contextualSpacing/>
        <w:jc w:val="both"/>
        <w:rPr>
          <w:rFonts w:eastAsia="Calibri"/>
          <w:color w:val="auto"/>
          <w:szCs w:val="24"/>
        </w:rPr>
      </w:pPr>
      <w:r w:rsidRPr="009D51DA">
        <w:rPr>
          <w:rFonts w:eastAsia="Calibri"/>
          <w:color w:val="auto"/>
          <w:szCs w:val="24"/>
        </w:rPr>
        <w:t>Pareiškėjas su tais pačiais tikslais, veikla ir lėšų panaudojimu gali dalyvauti tik vienoje programoje. To paties pareiškėjo atskiroms Programoms, kurios yra nurodytos Aprašo 3 punkte,</w:t>
      </w:r>
      <w:r w:rsidRPr="009D51DA">
        <w:rPr>
          <w:rFonts w:eastAsia="Calibri"/>
          <w:color w:val="auto"/>
          <w:szCs w:val="24"/>
        </w:rPr>
        <w:br/>
        <w:t>pateiktose paraiškose negali dubliuotis tikslai, uždaviniai, veiklos ir lėšų panaudojimas.</w:t>
      </w:r>
    </w:p>
    <w:p w14:paraId="6421A5DF" w14:textId="77777777" w:rsidR="00213AA8" w:rsidRPr="009D51DA" w:rsidRDefault="00213AA8" w:rsidP="005F6A66">
      <w:pPr>
        <w:tabs>
          <w:tab w:val="left" w:pos="851"/>
        </w:tabs>
        <w:ind w:firstLine="567"/>
        <w:contextualSpacing/>
        <w:jc w:val="both"/>
        <w:rPr>
          <w:rFonts w:eastAsia="Calibri"/>
          <w:color w:val="auto"/>
          <w:szCs w:val="24"/>
        </w:rPr>
      </w:pPr>
      <w:r w:rsidRPr="009D51DA">
        <w:rPr>
          <w:color w:val="auto"/>
          <w:szCs w:val="24"/>
          <w:lang w:eastAsia="lt-LT"/>
        </w:rPr>
        <w:t xml:space="preserve">Detalesnė informacija apie konkursą ir Paraiškos forma skelbiama Savivaldybės interneto svetainės </w:t>
      </w:r>
      <w:hyperlink r:id="rId15" w:history="1">
        <w:r w:rsidRPr="009D51DA">
          <w:rPr>
            <w:color w:val="auto"/>
            <w:szCs w:val="24"/>
            <w:u w:val="single"/>
            <w:lang w:eastAsia="lt-LT"/>
          </w:rPr>
          <w:t>www.akmene.lt</w:t>
        </w:r>
      </w:hyperlink>
      <w:r w:rsidRPr="009D51DA">
        <w:rPr>
          <w:color w:val="auto"/>
          <w:szCs w:val="24"/>
          <w:lang w:eastAsia="lt-LT"/>
        </w:rPr>
        <w:t xml:space="preserve"> skyreliuose „Skelbimai“ ir „Asociacijai – Rėmimo programos“.</w:t>
      </w:r>
    </w:p>
    <w:p w14:paraId="7E110634" w14:textId="77777777" w:rsidR="009C487C" w:rsidRDefault="009C487C" w:rsidP="005F6A66">
      <w:pPr>
        <w:pStyle w:val="Betarp"/>
        <w:ind w:firstLine="567"/>
        <w:jc w:val="both"/>
        <w:rPr>
          <w:b/>
          <w:bCs/>
          <w:color w:val="auto"/>
          <w:szCs w:val="24"/>
          <w:lang w:eastAsia="lt-LT"/>
        </w:rPr>
      </w:pPr>
    </w:p>
    <w:p w14:paraId="73A447D0" w14:textId="155F24BC" w:rsidR="00272519" w:rsidRPr="009C487C" w:rsidRDefault="00272519" w:rsidP="005F6A66">
      <w:pPr>
        <w:pStyle w:val="Betarp"/>
        <w:ind w:firstLine="567"/>
        <w:jc w:val="both"/>
        <w:rPr>
          <w:b/>
          <w:bCs/>
          <w:color w:val="auto"/>
          <w:szCs w:val="24"/>
          <w:lang w:eastAsia="lt-LT"/>
        </w:rPr>
      </w:pPr>
      <w:r w:rsidRPr="009C487C">
        <w:rPr>
          <w:b/>
          <w:bCs/>
          <w:color w:val="auto"/>
          <w:szCs w:val="24"/>
          <w:lang w:eastAsia="lt-LT"/>
        </w:rPr>
        <w:t>Paraiškos priimamos 20 darbo dienų nuo Konkurso paskelbimo datos.</w:t>
      </w:r>
    </w:p>
    <w:p w14:paraId="0B80E271" w14:textId="77777777" w:rsidR="009C487C" w:rsidRDefault="009C487C" w:rsidP="005F6A66">
      <w:pPr>
        <w:pStyle w:val="Betarp"/>
        <w:ind w:firstLine="567"/>
        <w:jc w:val="both"/>
        <w:rPr>
          <w:szCs w:val="24"/>
        </w:rPr>
      </w:pPr>
    </w:p>
    <w:p w14:paraId="6C0EE1C8" w14:textId="63591472" w:rsidR="005F6A66" w:rsidRDefault="000D4117" w:rsidP="005F6A66">
      <w:pPr>
        <w:pStyle w:val="Betarp"/>
        <w:ind w:firstLine="567"/>
        <w:jc w:val="both"/>
        <w:rPr>
          <w:szCs w:val="24"/>
        </w:rPr>
      </w:pPr>
      <w:r w:rsidRPr="009F4DA3">
        <w:rPr>
          <w:szCs w:val="24"/>
        </w:rPr>
        <w:t>Detalesnė informacija tel. (</w:t>
      </w:r>
      <w:r w:rsidR="00FA0A11">
        <w:rPr>
          <w:szCs w:val="24"/>
        </w:rPr>
        <w:t xml:space="preserve">0 </w:t>
      </w:r>
      <w:r w:rsidRPr="009F4DA3">
        <w:rPr>
          <w:szCs w:val="24"/>
        </w:rPr>
        <w:t>4</w:t>
      </w:r>
      <w:r w:rsidR="00D926DE">
        <w:rPr>
          <w:szCs w:val="24"/>
        </w:rPr>
        <w:t xml:space="preserve"> </w:t>
      </w:r>
      <w:r w:rsidRPr="009F4DA3">
        <w:rPr>
          <w:szCs w:val="24"/>
        </w:rPr>
        <w:t>25) 59 75</w:t>
      </w:r>
      <w:r w:rsidR="00FA1A31" w:rsidRPr="009F4DA3">
        <w:rPr>
          <w:szCs w:val="24"/>
        </w:rPr>
        <w:t>5</w:t>
      </w:r>
      <w:r w:rsidRPr="009F4DA3">
        <w:rPr>
          <w:szCs w:val="24"/>
        </w:rPr>
        <w:t xml:space="preserve">, </w:t>
      </w:r>
      <w:r w:rsidR="00FA1A31" w:rsidRPr="009F4DA3">
        <w:rPr>
          <w:szCs w:val="24"/>
        </w:rPr>
        <w:t xml:space="preserve">mob. +370 616 88 706 </w:t>
      </w:r>
      <w:r w:rsidRPr="009F4DA3">
        <w:rPr>
          <w:szCs w:val="24"/>
        </w:rPr>
        <w:t>arba el. p.</w:t>
      </w:r>
    </w:p>
    <w:p w14:paraId="36C74026" w14:textId="11F8AEF8" w:rsidR="001924C6" w:rsidRDefault="009C487C" w:rsidP="005F6A66">
      <w:pPr>
        <w:pStyle w:val="Betarp"/>
        <w:jc w:val="both"/>
      </w:pPr>
      <w:hyperlink r:id="rId16" w:history="1">
        <w:r w:rsidRPr="00136715">
          <w:rPr>
            <w:rStyle w:val="Hipersaitas"/>
            <w:szCs w:val="24"/>
          </w:rPr>
          <w:t>raimonda.gaubyte-kimine@akmene.lt</w:t>
        </w:r>
      </w:hyperlink>
      <w:r w:rsidR="00272519">
        <w:rPr>
          <w:szCs w:val="24"/>
        </w:rPr>
        <w:t xml:space="preserve"> </w:t>
      </w:r>
    </w:p>
    <w:p w14:paraId="4A7108D1" w14:textId="77777777" w:rsidR="00272519" w:rsidRDefault="00272519" w:rsidP="005F6A66">
      <w:pPr>
        <w:shd w:val="clear" w:color="auto" w:fill="FFFFFF"/>
        <w:spacing w:line="240" w:lineRule="atLeast"/>
        <w:ind w:firstLine="567"/>
        <w:jc w:val="both"/>
        <w:rPr>
          <w:bCs/>
          <w:lang w:eastAsia="lt-LT"/>
        </w:rPr>
      </w:pPr>
      <w:bookmarkStart w:id="1" w:name="_Hlk98936124"/>
    </w:p>
    <w:p w14:paraId="285F9181" w14:textId="77777777" w:rsidR="00391886" w:rsidRDefault="00391886" w:rsidP="005F6A66">
      <w:pPr>
        <w:shd w:val="clear" w:color="auto" w:fill="FFFFFF"/>
        <w:spacing w:line="240" w:lineRule="atLeast"/>
        <w:ind w:firstLine="567"/>
        <w:jc w:val="both"/>
        <w:rPr>
          <w:bCs/>
          <w:lang w:eastAsia="lt-LT"/>
        </w:rPr>
      </w:pPr>
    </w:p>
    <w:bookmarkEnd w:id="1"/>
    <w:p w14:paraId="71502A7C" w14:textId="77777777" w:rsidR="00895010" w:rsidRDefault="00895010" w:rsidP="005F6A66">
      <w:pPr>
        <w:shd w:val="clear" w:color="auto" w:fill="FFFFFF"/>
        <w:spacing w:line="240" w:lineRule="atLeast"/>
        <w:ind w:firstLine="567"/>
        <w:jc w:val="both"/>
        <w:rPr>
          <w:bCs/>
          <w:lang w:eastAsia="lt-LT"/>
        </w:rPr>
      </w:pPr>
    </w:p>
    <w:sectPr w:rsidR="00895010" w:rsidSect="00332B89">
      <w:pgSz w:w="11906" w:h="16838" w:code="9"/>
      <w:pgMar w:top="1135" w:right="567" w:bottom="127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EEFA" w14:textId="77777777" w:rsidR="004C5947" w:rsidRDefault="004C5947">
      <w:r>
        <w:separator/>
      </w:r>
    </w:p>
  </w:endnote>
  <w:endnote w:type="continuationSeparator" w:id="0">
    <w:p w14:paraId="36536C28" w14:textId="77777777" w:rsidR="004C5947" w:rsidRDefault="004C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95AA" w14:textId="77777777" w:rsidR="004C5947" w:rsidRDefault="004C5947">
      <w:r>
        <w:separator/>
      </w:r>
    </w:p>
  </w:footnote>
  <w:footnote w:type="continuationSeparator" w:id="0">
    <w:p w14:paraId="5836C946" w14:textId="77777777" w:rsidR="004C5947" w:rsidRDefault="004C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877"/>
    <w:multiLevelType w:val="hybridMultilevel"/>
    <w:tmpl w:val="21ECD95A"/>
    <w:lvl w:ilvl="0" w:tplc="9DD6BA0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F05411"/>
    <w:multiLevelType w:val="hybridMultilevel"/>
    <w:tmpl w:val="A1CCBA1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530424A"/>
    <w:multiLevelType w:val="hybridMultilevel"/>
    <w:tmpl w:val="8F1E1C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0069F7"/>
    <w:multiLevelType w:val="hybridMultilevel"/>
    <w:tmpl w:val="3E2C9A12"/>
    <w:lvl w:ilvl="0" w:tplc="D1FE9D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238A25DD"/>
    <w:multiLevelType w:val="hybridMultilevel"/>
    <w:tmpl w:val="A6F6BC7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E7906E1"/>
    <w:multiLevelType w:val="multilevel"/>
    <w:tmpl w:val="252AFFB6"/>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8" w15:restartNumberingAfterBreak="0">
    <w:nsid w:val="47640339"/>
    <w:multiLevelType w:val="hybridMultilevel"/>
    <w:tmpl w:val="20908268"/>
    <w:lvl w:ilvl="0" w:tplc="D7E060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2A10E1"/>
    <w:multiLevelType w:val="multilevel"/>
    <w:tmpl w:val="17F470A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2"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938560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734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56681">
    <w:abstractNumId w:val="2"/>
  </w:num>
  <w:num w:numId="4" w16cid:durableId="788819134">
    <w:abstractNumId w:val="4"/>
  </w:num>
  <w:num w:numId="5" w16cid:durableId="519242694">
    <w:abstractNumId w:val="0"/>
  </w:num>
  <w:num w:numId="6" w16cid:durableId="788015510">
    <w:abstractNumId w:val="8"/>
  </w:num>
  <w:num w:numId="7" w16cid:durableId="224806596">
    <w:abstractNumId w:val="12"/>
  </w:num>
  <w:num w:numId="8" w16cid:durableId="1630939106">
    <w:abstractNumId w:val="10"/>
  </w:num>
  <w:num w:numId="9" w16cid:durableId="928587187">
    <w:abstractNumId w:val="9"/>
  </w:num>
  <w:num w:numId="10" w16cid:durableId="1618635715">
    <w:abstractNumId w:val="3"/>
  </w:num>
  <w:num w:numId="11" w16cid:durableId="549271421">
    <w:abstractNumId w:val="11"/>
  </w:num>
  <w:num w:numId="12" w16cid:durableId="2015721553">
    <w:abstractNumId w:val="1"/>
  </w:num>
  <w:num w:numId="13" w16cid:durableId="1866019857">
    <w:abstractNumId w:val="5"/>
  </w:num>
  <w:num w:numId="14" w16cid:durableId="1245652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16466"/>
    <w:rsid w:val="00020F07"/>
    <w:rsid w:val="0002320E"/>
    <w:rsid w:val="00053012"/>
    <w:rsid w:val="00062322"/>
    <w:rsid w:val="000729BC"/>
    <w:rsid w:val="00094FC1"/>
    <w:rsid w:val="000A6CB6"/>
    <w:rsid w:val="000A7B31"/>
    <w:rsid w:val="000B3841"/>
    <w:rsid w:val="000B4B3D"/>
    <w:rsid w:val="000C705B"/>
    <w:rsid w:val="000D4117"/>
    <w:rsid w:val="000F56CD"/>
    <w:rsid w:val="00106FB6"/>
    <w:rsid w:val="001226E4"/>
    <w:rsid w:val="00127619"/>
    <w:rsid w:val="00161444"/>
    <w:rsid w:val="001656EA"/>
    <w:rsid w:val="001813D2"/>
    <w:rsid w:val="001924C6"/>
    <w:rsid w:val="001A6C5F"/>
    <w:rsid w:val="001B20C9"/>
    <w:rsid w:val="001C75E3"/>
    <w:rsid w:val="001D1461"/>
    <w:rsid w:val="001D710D"/>
    <w:rsid w:val="001E6457"/>
    <w:rsid w:val="00201CBA"/>
    <w:rsid w:val="00213AA8"/>
    <w:rsid w:val="00216282"/>
    <w:rsid w:val="002162D7"/>
    <w:rsid w:val="0022263E"/>
    <w:rsid w:val="00222E55"/>
    <w:rsid w:val="00227053"/>
    <w:rsid w:val="00240BAF"/>
    <w:rsid w:val="00244177"/>
    <w:rsid w:val="00257DF2"/>
    <w:rsid w:val="00272519"/>
    <w:rsid w:val="00284B30"/>
    <w:rsid w:val="0029033A"/>
    <w:rsid w:val="002A257F"/>
    <w:rsid w:val="002A2698"/>
    <w:rsid w:val="002A28A0"/>
    <w:rsid w:val="002B5FEC"/>
    <w:rsid w:val="002C5373"/>
    <w:rsid w:val="002C70A3"/>
    <w:rsid w:val="002D2861"/>
    <w:rsid w:val="002E0E93"/>
    <w:rsid w:val="002E49E2"/>
    <w:rsid w:val="002F3200"/>
    <w:rsid w:val="002F712C"/>
    <w:rsid w:val="003016FA"/>
    <w:rsid w:val="00332B89"/>
    <w:rsid w:val="0033547C"/>
    <w:rsid w:val="00361B7E"/>
    <w:rsid w:val="00370ADF"/>
    <w:rsid w:val="00391886"/>
    <w:rsid w:val="0039381E"/>
    <w:rsid w:val="00393B27"/>
    <w:rsid w:val="003B2F23"/>
    <w:rsid w:val="003B7B82"/>
    <w:rsid w:val="003C1CDF"/>
    <w:rsid w:val="003C45E1"/>
    <w:rsid w:val="003C4A6B"/>
    <w:rsid w:val="003C7913"/>
    <w:rsid w:val="003F4E85"/>
    <w:rsid w:val="00404C70"/>
    <w:rsid w:val="00424A3A"/>
    <w:rsid w:val="004313D3"/>
    <w:rsid w:val="00455281"/>
    <w:rsid w:val="0046450D"/>
    <w:rsid w:val="00466D5E"/>
    <w:rsid w:val="00471135"/>
    <w:rsid w:val="00474CC7"/>
    <w:rsid w:val="00477EDA"/>
    <w:rsid w:val="0049082F"/>
    <w:rsid w:val="00491D27"/>
    <w:rsid w:val="004A02A6"/>
    <w:rsid w:val="004A3C64"/>
    <w:rsid w:val="004B5F9C"/>
    <w:rsid w:val="004C0994"/>
    <w:rsid w:val="004C5947"/>
    <w:rsid w:val="004E4A97"/>
    <w:rsid w:val="004F0CD3"/>
    <w:rsid w:val="005017E1"/>
    <w:rsid w:val="00502A58"/>
    <w:rsid w:val="005050B5"/>
    <w:rsid w:val="00511037"/>
    <w:rsid w:val="00521EC0"/>
    <w:rsid w:val="005255ED"/>
    <w:rsid w:val="00531C34"/>
    <w:rsid w:val="005365A9"/>
    <w:rsid w:val="00552259"/>
    <w:rsid w:val="00561117"/>
    <w:rsid w:val="00594258"/>
    <w:rsid w:val="005E7401"/>
    <w:rsid w:val="005E75D1"/>
    <w:rsid w:val="005F3572"/>
    <w:rsid w:val="005F5CA5"/>
    <w:rsid w:val="005F6A66"/>
    <w:rsid w:val="00620E42"/>
    <w:rsid w:val="00642974"/>
    <w:rsid w:val="00643C10"/>
    <w:rsid w:val="006540C9"/>
    <w:rsid w:val="00671661"/>
    <w:rsid w:val="00671B6A"/>
    <w:rsid w:val="00680332"/>
    <w:rsid w:val="00687BA6"/>
    <w:rsid w:val="00691776"/>
    <w:rsid w:val="006961C5"/>
    <w:rsid w:val="006A42B6"/>
    <w:rsid w:val="006A50B8"/>
    <w:rsid w:val="006A63A7"/>
    <w:rsid w:val="006B6C17"/>
    <w:rsid w:val="006C2CFC"/>
    <w:rsid w:val="006C61F4"/>
    <w:rsid w:val="006D5A53"/>
    <w:rsid w:val="006D6189"/>
    <w:rsid w:val="006E2DD7"/>
    <w:rsid w:val="0072126E"/>
    <w:rsid w:val="00733C23"/>
    <w:rsid w:val="0073740E"/>
    <w:rsid w:val="007551A7"/>
    <w:rsid w:val="00760A6E"/>
    <w:rsid w:val="0076202F"/>
    <w:rsid w:val="00765DFC"/>
    <w:rsid w:val="007678BB"/>
    <w:rsid w:val="00767ACB"/>
    <w:rsid w:val="00777BE7"/>
    <w:rsid w:val="00791C79"/>
    <w:rsid w:val="0079357B"/>
    <w:rsid w:val="007A155A"/>
    <w:rsid w:val="007A3E43"/>
    <w:rsid w:val="007B5E5E"/>
    <w:rsid w:val="007C01FC"/>
    <w:rsid w:val="007C0BEE"/>
    <w:rsid w:val="007E2CD2"/>
    <w:rsid w:val="007F7696"/>
    <w:rsid w:val="00800792"/>
    <w:rsid w:val="008077D8"/>
    <w:rsid w:val="00813AD4"/>
    <w:rsid w:val="008174C4"/>
    <w:rsid w:val="0082433B"/>
    <w:rsid w:val="008305F1"/>
    <w:rsid w:val="00831189"/>
    <w:rsid w:val="00837926"/>
    <w:rsid w:val="008522AE"/>
    <w:rsid w:val="0086389A"/>
    <w:rsid w:val="0086603E"/>
    <w:rsid w:val="008709C5"/>
    <w:rsid w:val="00871C6C"/>
    <w:rsid w:val="00877CD5"/>
    <w:rsid w:val="008831E7"/>
    <w:rsid w:val="00891B79"/>
    <w:rsid w:val="00895010"/>
    <w:rsid w:val="008A270C"/>
    <w:rsid w:val="008A552F"/>
    <w:rsid w:val="008C262C"/>
    <w:rsid w:val="008D1D82"/>
    <w:rsid w:val="008E0314"/>
    <w:rsid w:val="008E4C00"/>
    <w:rsid w:val="008E57CC"/>
    <w:rsid w:val="008E77A8"/>
    <w:rsid w:val="008F4FD4"/>
    <w:rsid w:val="00910139"/>
    <w:rsid w:val="009163F4"/>
    <w:rsid w:val="00932A6D"/>
    <w:rsid w:val="009343C9"/>
    <w:rsid w:val="0094526C"/>
    <w:rsid w:val="00951571"/>
    <w:rsid w:val="0096012F"/>
    <w:rsid w:val="00960FD4"/>
    <w:rsid w:val="00962F6D"/>
    <w:rsid w:val="00971308"/>
    <w:rsid w:val="009742E2"/>
    <w:rsid w:val="00983C03"/>
    <w:rsid w:val="00992FBE"/>
    <w:rsid w:val="00993F17"/>
    <w:rsid w:val="00994CDE"/>
    <w:rsid w:val="009B7BC6"/>
    <w:rsid w:val="009C487C"/>
    <w:rsid w:val="009C4CF0"/>
    <w:rsid w:val="009D42DF"/>
    <w:rsid w:val="009D51DA"/>
    <w:rsid w:val="009E3878"/>
    <w:rsid w:val="009F4DA3"/>
    <w:rsid w:val="00A00C94"/>
    <w:rsid w:val="00A249B7"/>
    <w:rsid w:val="00A32009"/>
    <w:rsid w:val="00A33073"/>
    <w:rsid w:val="00A339D8"/>
    <w:rsid w:val="00A51F7A"/>
    <w:rsid w:val="00A568C8"/>
    <w:rsid w:val="00A6004B"/>
    <w:rsid w:val="00A65582"/>
    <w:rsid w:val="00A76988"/>
    <w:rsid w:val="00A777C4"/>
    <w:rsid w:val="00A80CE2"/>
    <w:rsid w:val="00A83721"/>
    <w:rsid w:val="00A864FA"/>
    <w:rsid w:val="00A86EEA"/>
    <w:rsid w:val="00A91100"/>
    <w:rsid w:val="00A95A94"/>
    <w:rsid w:val="00AB0E3D"/>
    <w:rsid w:val="00AE1A57"/>
    <w:rsid w:val="00AE2D73"/>
    <w:rsid w:val="00AE767A"/>
    <w:rsid w:val="00B10ECE"/>
    <w:rsid w:val="00B12EC8"/>
    <w:rsid w:val="00B1316D"/>
    <w:rsid w:val="00B1528E"/>
    <w:rsid w:val="00B341C0"/>
    <w:rsid w:val="00B40A8D"/>
    <w:rsid w:val="00B505C8"/>
    <w:rsid w:val="00B628F3"/>
    <w:rsid w:val="00B80634"/>
    <w:rsid w:val="00B80D52"/>
    <w:rsid w:val="00B94DA9"/>
    <w:rsid w:val="00BB5553"/>
    <w:rsid w:val="00BB7642"/>
    <w:rsid w:val="00BD683E"/>
    <w:rsid w:val="00BE49DC"/>
    <w:rsid w:val="00C069AA"/>
    <w:rsid w:val="00C16675"/>
    <w:rsid w:val="00C21E5E"/>
    <w:rsid w:val="00C36BA8"/>
    <w:rsid w:val="00C46F85"/>
    <w:rsid w:val="00C600C3"/>
    <w:rsid w:val="00C61BFF"/>
    <w:rsid w:val="00C72E4A"/>
    <w:rsid w:val="00C76610"/>
    <w:rsid w:val="00C84941"/>
    <w:rsid w:val="00C86EE1"/>
    <w:rsid w:val="00CB3EE2"/>
    <w:rsid w:val="00CB4C76"/>
    <w:rsid w:val="00CC1CA9"/>
    <w:rsid w:val="00CE0DA1"/>
    <w:rsid w:val="00CE3EF7"/>
    <w:rsid w:val="00CE4602"/>
    <w:rsid w:val="00CF69A8"/>
    <w:rsid w:val="00D14048"/>
    <w:rsid w:val="00D3465F"/>
    <w:rsid w:val="00D35D8F"/>
    <w:rsid w:val="00D40A44"/>
    <w:rsid w:val="00D43CA8"/>
    <w:rsid w:val="00D46E75"/>
    <w:rsid w:val="00D85D59"/>
    <w:rsid w:val="00D87AF4"/>
    <w:rsid w:val="00D926DE"/>
    <w:rsid w:val="00D9517F"/>
    <w:rsid w:val="00D96F5C"/>
    <w:rsid w:val="00DA63A0"/>
    <w:rsid w:val="00DB1126"/>
    <w:rsid w:val="00DC4164"/>
    <w:rsid w:val="00DD70CD"/>
    <w:rsid w:val="00DE0743"/>
    <w:rsid w:val="00DE7DA1"/>
    <w:rsid w:val="00DF0D0F"/>
    <w:rsid w:val="00DF58E5"/>
    <w:rsid w:val="00E0189F"/>
    <w:rsid w:val="00E041C3"/>
    <w:rsid w:val="00E061D6"/>
    <w:rsid w:val="00E1541E"/>
    <w:rsid w:val="00E553F3"/>
    <w:rsid w:val="00E6101C"/>
    <w:rsid w:val="00E71776"/>
    <w:rsid w:val="00E73290"/>
    <w:rsid w:val="00E765D3"/>
    <w:rsid w:val="00E8512B"/>
    <w:rsid w:val="00E94494"/>
    <w:rsid w:val="00E96535"/>
    <w:rsid w:val="00E96F1A"/>
    <w:rsid w:val="00E97902"/>
    <w:rsid w:val="00E9790D"/>
    <w:rsid w:val="00EA43CD"/>
    <w:rsid w:val="00EB2BA1"/>
    <w:rsid w:val="00EB3EF1"/>
    <w:rsid w:val="00EB72C9"/>
    <w:rsid w:val="00EE0549"/>
    <w:rsid w:val="00EE425C"/>
    <w:rsid w:val="00F02F33"/>
    <w:rsid w:val="00F179E9"/>
    <w:rsid w:val="00F27579"/>
    <w:rsid w:val="00F34ABC"/>
    <w:rsid w:val="00F37B7E"/>
    <w:rsid w:val="00F42299"/>
    <w:rsid w:val="00F4392F"/>
    <w:rsid w:val="00F506B8"/>
    <w:rsid w:val="00F526AC"/>
    <w:rsid w:val="00F62506"/>
    <w:rsid w:val="00F869E6"/>
    <w:rsid w:val="00F938A1"/>
    <w:rsid w:val="00F93E73"/>
    <w:rsid w:val="00FA0A11"/>
    <w:rsid w:val="00FA1A31"/>
    <w:rsid w:val="00FA3534"/>
    <w:rsid w:val="00FC53E3"/>
    <w:rsid w:val="00FD19C1"/>
    <w:rsid w:val="00FD6952"/>
    <w:rsid w:val="00FE1B41"/>
    <w:rsid w:val="00FF3C47"/>
    <w:rsid w:val="00FF4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0D1F2"/>
  <w15:docId w15:val="{F61D2457-8BD0-4853-8073-A7723E6B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30"/>
    <w:rPr>
      <w:color w:val="000000"/>
      <w:sz w:val="24"/>
      <w:lang w:eastAsia="en-US"/>
    </w:rPr>
  </w:style>
  <w:style w:type="paragraph" w:styleId="Antrat1">
    <w:name w:val="heading 1"/>
    <w:basedOn w:val="prastasis"/>
    <w:next w:val="prastasis"/>
    <w:qFormat/>
    <w:rsid w:val="00284B30"/>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84B30"/>
    <w:pPr>
      <w:tabs>
        <w:tab w:val="center" w:pos="4153"/>
        <w:tab w:val="right" w:pos="8306"/>
      </w:tabs>
    </w:pPr>
  </w:style>
  <w:style w:type="character" w:styleId="Puslapionumeris">
    <w:name w:val="page number"/>
    <w:basedOn w:val="Numatytasispastraiposriftas"/>
    <w:rsid w:val="00284B30"/>
  </w:style>
  <w:style w:type="paragraph" w:styleId="Porat">
    <w:name w:val="footer"/>
    <w:basedOn w:val="prastasis"/>
    <w:rsid w:val="00284B30"/>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6B6C17"/>
    <w:rPr>
      <w:color w:val="0563C1" w:themeColor="hyperlink"/>
      <w:u w:val="single"/>
    </w:rPr>
  </w:style>
  <w:style w:type="character" w:customStyle="1" w:styleId="Neapdorotaspaminjimas1">
    <w:name w:val="Neapdorotas paminėjimas1"/>
    <w:basedOn w:val="Numatytasispastraiposriftas"/>
    <w:uiPriority w:val="99"/>
    <w:semiHidden/>
    <w:unhideWhenUsed/>
    <w:rsid w:val="006B6C17"/>
    <w:rPr>
      <w:color w:val="808080"/>
      <w:shd w:val="clear" w:color="auto" w:fill="E6E6E6"/>
    </w:rPr>
  </w:style>
  <w:style w:type="table" w:styleId="Lentelstinklelis">
    <w:name w:val="Table Grid"/>
    <w:basedOn w:val="prastojilentel"/>
    <w:uiPriority w:val="39"/>
    <w:rsid w:val="00BD683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E3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EF7"/>
    <w:rPr>
      <w:rFonts w:ascii="Segoe UI" w:hAnsi="Segoe UI" w:cs="Segoe UI"/>
      <w:color w:val="000000"/>
      <w:sz w:val="18"/>
      <w:szCs w:val="18"/>
      <w:lang w:eastAsia="en-US"/>
    </w:rPr>
  </w:style>
  <w:style w:type="character" w:styleId="Neapdorotaspaminjimas">
    <w:name w:val="Unresolved Mention"/>
    <w:basedOn w:val="Numatytasispastraiposriftas"/>
    <w:uiPriority w:val="99"/>
    <w:semiHidden/>
    <w:unhideWhenUsed/>
    <w:rsid w:val="00A83721"/>
    <w:rPr>
      <w:color w:val="605E5C"/>
      <w:shd w:val="clear" w:color="auto" w:fill="E1DFDD"/>
    </w:rPr>
  </w:style>
  <w:style w:type="character" w:styleId="Komentaronuoroda">
    <w:name w:val="annotation reference"/>
    <w:basedOn w:val="Numatytasispastraiposriftas"/>
    <w:uiPriority w:val="99"/>
    <w:semiHidden/>
    <w:unhideWhenUsed/>
    <w:rsid w:val="00106FB6"/>
    <w:rPr>
      <w:sz w:val="16"/>
      <w:szCs w:val="16"/>
    </w:rPr>
  </w:style>
  <w:style w:type="paragraph" w:styleId="Komentarotekstas">
    <w:name w:val="annotation text"/>
    <w:basedOn w:val="prastasis"/>
    <w:link w:val="KomentarotekstasDiagrama"/>
    <w:uiPriority w:val="99"/>
    <w:unhideWhenUsed/>
    <w:rsid w:val="00106FB6"/>
    <w:rPr>
      <w:sz w:val="20"/>
    </w:rPr>
  </w:style>
  <w:style w:type="character" w:customStyle="1" w:styleId="KomentarotekstasDiagrama">
    <w:name w:val="Komentaro tekstas Diagrama"/>
    <w:basedOn w:val="Numatytasispastraiposriftas"/>
    <w:link w:val="Komentarotekstas"/>
    <w:uiPriority w:val="99"/>
    <w:rsid w:val="00106FB6"/>
    <w:rPr>
      <w:color w:val="000000"/>
      <w:lang w:eastAsia="en-US"/>
    </w:rPr>
  </w:style>
  <w:style w:type="paragraph" w:styleId="Komentarotema">
    <w:name w:val="annotation subject"/>
    <w:basedOn w:val="Komentarotekstas"/>
    <w:next w:val="Komentarotekstas"/>
    <w:link w:val="KomentarotemaDiagrama"/>
    <w:uiPriority w:val="99"/>
    <w:semiHidden/>
    <w:unhideWhenUsed/>
    <w:rsid w:val="00106FB6"/>
    <w:rPr>
      <w:b/>
      <w:bCs/>
    </w:rPr>
  </w:style>
  <w:style w:type="character" w:customStyle="1" w:styleId="KomentarotemaDiagrama">
    <w:name w:val="Komentaro tema Diagrama"/>
    <w:basedOn w:val="KomentarotekstasDiagrama"/>
    <w:link w:val="Komentarotema"/>
    <w:uiPriority w:val="99"/>
    <w:semiHidden/>
    <w:rsid w:val="00106FB6"/>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736">
      <w:bodyDiv w:val="1"/>
      <w:marLeft w:val="0"/>
      <w:marRight w:val="0"/>
      <w:marTop w:val="0"/>
      <w:marBottom w:val="0"/>
      <w:divBdr>
        <w:top w:val="none" w:sz="0" w:space="0" w:color="auto"/>
        <w:left w:val="none" w:sz="0" w:space="0" w:color="auto"/>
        <w:bottom w:val="none" w:sz="0" w:space="0" w:color="auto"/>
        <w:right w:val="none" w:sz="0" w:space="0" w:color="auto"/>
      </w:divBdr>
    </w:div>
    <w:div w:id="387190276">
      <w:bodyDiv w:val="1"/>
      <w:marLeft w:val="0"/>
      <w:marRight w:val="0"/>
      <w:marTop w:val="0"/>
      <w:marBottom w:val="0"/>
      <w:divBdr>
        <w:top w:val="none" w:sz="0" w:space="0" w:color="auto"/>
        <w:left w:val="none" w:sz="0" w:space="0" w:color="auto"/>
        <w:bottom w:val="none" w:sz="0" w:space="0" w:color="auto"/>
        <w:right w:val="none" w:sz="0" w:space="0" w:color="auto"/>
      </w:divBdr>
      <w:divsChild>
        <w:div w:id="2022857307">
          <w:marLeft w:val="0"/>
          <w:marRight w:val="0"/>
          <w:marTop w:val="0"/>
          <w:marBottom w:val="0"/>
          <w:divBdr>
            <w:top w:val="none" w:sz="0" w:space="0" w:color="auto"/>
            <w:left w:val="none" w:sz="0" w:space="0" w:color="auto"/>
            <w:bottom w:val="none" w:sz="0" w:space="0" w:color="auto"/>
            <w:right w:val="none" w:sz="0" w:space="0" w:color="auto"/>
          </w:divBdr>
        </w:div>
      </w:divsChild>
    </w:div>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1108892113">
      <w:bodyDiv w:val="1"/>
      <w:marLeft w:val="0"/>
      <w:marRight w:val="0"/>
      <w:marTop w:val="0"/>
      <w:marBottom w:val="0"/>
      <w:divBdr>
        <w:top w:val="none" w:sz="0" w:space="0" w:color="auto"/>
        <w:left w:val="none" w:sz="0" w:space="0" w:color="auto"/>
        <w:bottom w:val="none" w:sz="0" w:space="0" w:color="auto"/>
        <w:right w:val="none" w:sz="0" w:space="0" w:color="auto"/>
      </w:divBdr>
      <w:divsChild>
        <w:div w:id="1908613014">
          <w:marLeft w:val="0"/>
          <w:marRight w:val="0"/>
          <w:marTop w:val="0"/>
          <w:marBottom w:val="0"/>
          <w:divBdr>
            <w:top w:val="none" w:sz="0" w:space="0" w:color="auto"/>
            <w:left w:val="none" w:sz="0" w:space="0" w:color="auto"/>
            <w:bottom w:val="none" w:sz="0" w:space="0" w:color="auto"/>
            <w:right w:val="none" w:sz="0" w:space="0" w:color="auto"/>
          </w:divBdr>
        </w:div>
      </w:divsChild>
    </w:div>
    <w:div w:id="1136143444">
      <w:bodyDiv w:val="1"/>
      <w:marLeft w:val="0"/>
      <w:marRight w:val="0"/>
      <w:marTop w:val="0"/>
      <w:marBottom w:val="0"/>
      <w:divBdr>
        <w:top w:val="none" w:sz="0" w:space="0" w:color="auto"/>
        <w:left w:val="none" w:sz="0" w:space="0" w:color="auto"/>
        <w:bottom w:val="none" w:sz="0" w:space="0" w:color="auto"/>
        <w:right w:val="none" w:sz="0" w:space="0" w:color="auto"/>
      </w:divBdr>
    </w:div>
    <w:div w:id="12515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kmen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kmene.lt/data/public/uploads/2025/02/2025-02-07_a-71-kulturos_programos_igyvendinimo_finansavimo_nuostatu_pakeitima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imonda.gaubyte-kimine@akme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mene.lt/data/public/uploads/2024/02/2024-02-01_a-62.pdf" TargetMode="External"/><Relationship Id="rId5" Type="http://schemas.openxmlformats.org/officeDocument/2006/relationships/webSettings" Target="webSettings.xml"/><Relationship Id="rId15" Type="http://schemas.openxmlformats.org/officeDocument/2006/relationships/hyperlink" Target="http://www.akmene.lt" TargetMode="External"/><Relationship Id="rId10" Type="http://schemas.openxmlformats.org/officeDocument/2006/relationships/hyperlink" Target="https://www.akmene.lt/data/public/uploads/2022/06/t-98_tvarkos_aprasas.pdf" TargetMode="External"/><Relationship Id="rId4" Type="http://schemas.openxmlformats.org/officeDocument/2006/relationships/settings" Target="settings.xml"/><Relationship Id="rId9" Type="http://schemas.openxmlformats.org/officeDocument/2006/relationships/hyperlink" Target="http://www.akmene.lt" TargetMode="External"/><Relationship Id="rId14" Type="http://schemas.openxmlformats.org/officeDocument/2006/relationships/hyperlink" Target="http://www.epaslaug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F8A2-D1FC-47D9-B9CE-E7FFE9B7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5022</Words>
  <Characters>2863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Jolanta Šiurkuvienė</cp:lastModifiedBy>
  <cp:revision>13</cp:revision>
  <dcterms:created xsi:type="dcterms:W3CDTF">2023-01-24T07:04:00Z</dcterms:created>
  <dcterms:modified xsi:type="dcterms:W3CDTF">2025-02-24T10:36:00Z</dcterms:modified>
</cp:coreProperties>
</file>